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dec="http://schemas.microsoft.com/office/drawing/2017/decorative" mc:Ignorable="w14 w15 w16se w16cid w16 w16cex w16sdtdh wp14">
  <w:body>
    <w:p w:rsidR="004109A7" w:rsidRDefault="008F02B0" w14:paraId="55B585F7" w14:textId="77777777">
      <w:pPr>
        <w:pStyle w:val="Title"/>
      </w:pPr>
      <w:r>
        <w:rPr>
          <w:noProof/>
        </w:rPr>
        <w:drawing>
          <wp:anchor distT="0" distB="0" distL="0" distR="0" simplePos="0" relativeHeight="15728640" behindDoc="0" locked="0" layoutInCell="1" allowOverlap="1" wp14:anchorId="5FDEBFB2" wp14:editId="479474CE">
            <wp:simplePos x="0" y="0"/>
            <wp:positionH relativeFrom="page">
              <wp:posOffset>493523</wp:posOffset>
            </wp:positionH>
            <wp:positionV relativeFrom="paragraph">
              <wp:posOffset>-1905</wp:posOffset>
            </wp:positionV>
            <wp:extent cx="850682" cy="1051559"/>
            <wp:effectExtent l="0" t="0" r="0" b="0"/>
            <wp:wrapNone/>
            <wp:docPr id="1" name="Image 1" descr="Image of the Cal State LA Se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Image of the Cal State LA Seal"/>
                    <pic:cNvPicPr/>
                  </pic:nvPicPr>
                  <pic:blipFill>
                    <a:blip r:embed="rId8" cstate="print"/>
                    <a:stretch>
                      <a:fillRect/>
                    </a:stretch>
                  </pic:blipFill>
                  <pic:spPr>
                    <a:xfrm>
                      <a:off x="0" y="0"/>
                      <a:ext cx="850682" cy="1051559"/>
                    </a:xfrm>
                    <a:prstGeom prst="rect">
                      <a:avLst/>
                    </a:prstGeom>
                  </pic:spPr>
                </pic:pic>
              </a:graphicData>
            </a:graphic>
          </wp:anchor>
        </w:drawing>
      </w:r>
      <w:r>
        <w:rPr>
          <w:noProof/>
        </w:rPr>
        <mc:AlternateContent>
          <mc:Choice Requires="wps">
            <w:drawing>
              <wp:anchor distT="0" distB="0" distL="0" distR="0" simplePos="0" relativeHeight="15729152" behindDoc="0" locked="0" layoutInCell="1" allowOverlap="1" wp14:anchorId="36B03EA8" wp14:editId="2551E2BF">
                <wp:simplePos x="0" y="0"/>
                <wp:positionH relativeFrom="page">
                  <wp:posOffset>271145</wp:posOffset>
                </wp:positionH>
                <wp:positionV relativeFrom="page">
                  <wp:posOffset>1718182</wp:posOffset>
                </wp:positionV>
                <wp:extent cx="1270" cy="1529715"/>
                <wp:effectExtent l="0" t="0" r="0" b="0"/>
                <wp:wrapNone/>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29715"/>
                        </a:xfrm>
                        <a:custGeom>
                          <a:avLst/>
                          <a:gdLst/>
                          <a:ahLst/>
                          <a:cxnLst/>
                          <a:rect l="l" t="t" r="r" b="b"/>
                          <a:pathLst>
                            <a:path h="1529715">
                              <a:moveTo>
                                <a:pt x="0" y="0"/>
                              </a:moveTo>
                              <a:lnTo>
                                <a:pt x="0" y="1529588"/>
                              </a:lnTo>
                            </a:path>
                          </a:pathLst>
                        </a:custGeom>
                        <a:ln w="12700">
                          <a:solidFill>
                            <a:srgbClr val="FFD100"/>
                          </a:solidFill>
                          <a:prstDash val="solid"/>
                        </a:ln>
                      </wps:spPr>
                      <wps:bodyPr wrap="square" lIns="0" tIns="0" rIns="0" bIns="0" rtlCol="0">
                        <a:prstTxWarp prst="textNoShape">
                          <a:avLst/>
                        </a:prstTxWarp>
                        <a:noAutofit/>
                      </wps:bodyPr>
                    </wps:wsp>
                  </a:graphicData>
                </a:graphic>
              </wp:anchor>
            </w:drawing>
          </mc:Choice>
          <mc:Fallback xmlns:adec="http://schemas.microsoft.com/office/drawing/2017/decorative" xmlns:pic="http://schemas.openxmlformats.org/drawingml/2006/picture" xmlns:a="http://schemas.openxmlformats.org/drawingml/2006/main" xmlns:w16du="http://schemas.microsoft.com/office/word/2023/wordml/word16du">
            <w:pict>
              <v:shape id="Graphic 2" style="position:absolute;margin-left:21.35pt;margin-top:135.3pt;width:.1pt;height:120.45pt;z-index:15729152;visibility:visible;mso-wrap-style:square;mso-wrap-distance-left:0;mso-wrap-distance-top:0;mso-wrap-distance-right:0;mso-wrap-distance-bottom:0;mso-position-horizontal:absolute;mso-position-horizontal-relative:page;mso-position-vertical:absolute;mso-position-vertical-relative:page;v-text-anchor:top" alt="&quot;&quot;" coordsize="1270,1529715" o:spid="_x0000_s1026" filled="f" strokecolor="#ffd100" strokeweight="1pt" path="m,l,152958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" w14:anchorId="4DDEDAD7">
                <v:path arrowok="t"/>
                <w10:wrap anchorx="page" anchory="page"/>
              </v:shape>
            </w:pict>
          </mc:Fallback>
        </mc:AlternateContent>
      </w:r>
      <w:r>
        <w:rPr>
          <w:noProof/>
        </w:rPr>
        <mc:AlternateContent>
          <mc:Choice Requires="wps">
            <w:drawing>
              <wp:anchor distT="0" distB="0" distL="0" distR="0" simplePos="0" relativeHeight="15730176" behindDoc="0" locked="0" layoutInCell="1" allowOverlap="1" wp14:anchorId="3A6F861B" wp14:editId="5174800B">
                <wp:simplePos x="0" y="0"/>
                <wp:positionH relativeFrom="page">
                  <wp:posOffset>271145</wp:posOffset>
                </wp:positionH>
                <wp:positionV relativeFrom="page">
                  <wp:posOffset>6936485</wp:posOffset>
                </wp:positionV>
                <wp:extent cx="1270" cy="1712595"/>
                <wp:effectExtent l="0" t="0" r="0" b="0"/>
                <wp:wrapNone/>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712595"/>
                        </a:xfrm>
                        <a:custGeom>
                          <a:avLst/>
                          <a:gdLst/>
                          <a:ahLst/>
                          <a:cxnLst/>
                          <a:rect l="l" t="t" r="r" b="b"/>
                          <a:pathLst>
                            <a:path h="1712595">
                              <a:moveTo>
                                <a:pt x="0" y="0"/>
                              </a:moveTo>
                              <a:lnTo>
                                <a:pt x="0" y="1712340"/>
                              </a:lnTo>
                            </a:path>
                          </a:pathLst>
                        </a:custGeom>
                        <a:ln w="12700">
                          <a:solidFill>
                            <a:srgbClr val="FFD100"/>
                          </a:solidFill>
                          <a:prstDash val="solid"/>
                        </a:ln>
                      </wps:spPr>
                      <wps:bodyPr wrap="square" lIns="0" tIns="0" rIns="0" bIns="0" rtlCol="0">
                        <a:prstTxWarp prst="textNoShape">
                          <a:avLst/>
                        </a:prstTxWarp>
                        <a:noAutofit/>
                      </wps:bodyPr>
                    </wps:wsp>
                  </a:graphicData>
                </a:graphic>
              </wp:anchor>
            </w:drawing>
          </mc:Choice>
          <mc:Fallback xmlns:adec="http://schemas.microsoft.com/office/drawing/2017/decorative" xmlns:pic="http://schemas.openxmlformats.org/drawingml/2006/picture" xmlns:a="http://schemas.openxmlformats.org/drawingml/2006/main" xmlns:w16du="http://schemas.microsoft.com/office/word/2023/wordml/word16du">
            <w:pict>
              <v:shape id="Graphic 4" style="position:absolute;margin-left:21.35pt;margin-top:546.2pt;width:.1pt;height:134.85pt;z-index:15730176;visibility:visible;mso-wrap-style:square;mso-wrap-distance-left:0;mso-wrap-distance-top:0;mso-wrap-distance-right:0;mso-wrap-distance-bottom:0;mso-position-horizontal:absolute;mso-position-horizontal-relative:page;mso-position-vertical:absolute;mso-position-vertical-relative:page;v-text-anchor:top" alt="&quot;&quot;" coordsize="1270,1712595" o:spid="_x0000_s1026" filled="f" strokecolor="#ffd100" strokeweight="1pt" path="m,l,17123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" w14:anchorId="01DD982D">
                <v:path arrowok="t"/>
                <w10:wrap anchorx="page" anchory="page"/>
              </v:shape>
            </w:pict>
          </mc:Fallback>
        </mc:AlternateContent>
      </w:r>
      <w:r w:rsidR="6505FF92">
        <w:t>ITS</w:t>
      </w:r>
      <w:r w:rsidR="6505FF92">
        <w:rPr>
          <w:spacing w:val="5"/>
        </w:rPr>
        <w:t xml:space="preserve"> </w:t>
      </w:r>
      <w:r w:rsidR="6505FF92">
        <w:t>Multimedia</w:t>
      </w:r>
      <w:r w:rsidR="6505FF92">
        <w:rPr>
          <w:spacing w:val="23"/>
        </w:rPr>
        <w:t xml:space="preserve"> </w:t>
      </w:r>
      <w:r w:rsidR="6505FF92">
        <w:t>Services–</w:t>
      </w:r>
      <w:r w:rsidR="6505FF92">
        <w:rPr>
          <w:spacing w:val="6"/>
        </w:rPr>
        <w:t xml:space="preserve"> </w:t>
      </w:r>
      <w:r w:rsidR="6505FF92">
        <w:t>Pre-Planning</w:t>
      </w:r>
      <w:r w:rsidR="6505FF92">
        <w:rPr>
          <w:spacing w:val="1"/>
        </w:rPr>
        <w:t xml:space="preserve"> </w:t>
      </w:r>
      <w:r w:rsidR="6505FF92">
        <w:rPr>
          <w:spacing w:val="-2"/>
        </w:rPr>
        <w:t>Sheet</w:t>
      </w:r>
    </w:p>
    <w:p w:rsidR="004109A7" w:rsidRDefault="004109A7" w14:paraId="672A6659" w14:textId="77777777">
      <w:pPr>
        <w:pStyle w:val="BodyText"/>
        <w:ind w:left="0" w:firstLine="0"/>
        <w:rPr>
          <w:b/>
        </w:rPr>
      </w:pPr>
    </w:p>
    <w:p w:rsidR="004109A7" w:rsidP="091CF657" w:rsidRDefault="004109A7" w14:paraId="5DAB6C7B" w14:noSpellErr="1" w14:textId="464FF9F2">
      <w:pPr>
        <w:pStyle w:val="BodyText"/>
        <w:spacing w:before="166"/>
        <w:ind w:left="0" w:firstLine="0"/>
        <w:rPr>
          <w:b w:val="1"/>
          <w:bCs w:val="1"/>
        </w:rPr>
      </w:pPr>
    </w:p>
    <w:p w:rsidR="091CF657" w:rsidP="091CF657" w:rsidRDefault="091CF657" w14:paraId="3CEDB7B6" w14:textId="178F24C5">
      <w:pPr>
        <w:pStyle w:val="BodyText"/>
        <w:ind w:left="0" w:firstLine="0"/>
        <w:rPr>
          <w:b w:val="1"/>
          <w:bCs w:val="1"/>
        </w:rPr>
      </w:pPr>
    </w:p>
    <w:p w:rsidR="004109A7" w:rsidP="00CC3CE2" w:rsidRDefault="161D69BF" w14:paraId="5E71D22D" w14:textId="77777777">
      <w:pPr>
        <w:pStyle w:val="Heading1"/>
      </w:pPr>
      <w:r w:rsidRPr="161D69BF">
        <w:t>Pre-Planning</w:t>
      </w:r>
      <w:r w:rsidRPr="161D69BF">
        <w:rPr>
          <w:spacing w:val="17"/>
        </w:rPr>
        <w:t xml:space="preserve"> </w:t>
      </w:r>
      <w:r w:rsidRPr="161D69BF">
        <w:t>for</w:t>
      </w:r>
      <w:r w:rsidRPr="161D69BF">
        <w:rPr>
          <w:spacing w:val="10"/>
        </w:rPr>
        <w:t xml:space="preserve"> </w:t>
      </w:r>
      <w:r w:rsidRPr="161D69BF">
        <w:t>Video</w:t>
      </w:r>
      <w:r w:rsidRPr="161D69BF">
        <w:rPr>
          <w:spacing w:val="16"/>
        </w:rPr>
        <w:t xml:space="preserve"> </w:t>
      </w:r>
      <w:r w:rsidRPr="161D69BF">
        <w:rPr>
          <w:spacing w:val="-2"/>
        </w:rPr>
        <w:t>Productions:</w:t>
      </w:r>
    </w:p>
    <w:p w:rsidR="004109A7" w:rsidP="0EDCCF6C" w:rsidRDefault="0EDCCF6C" w14:paraId="5BD2055C" w14:textId="77777777">
      <w:pPr>
        <w:pStyle w:val="ListParagraph"/>
        <w:numPr>
          <w:ilvl w:val="0"/>
          <w:numId w:val="5"/>
        </w:numPr>
        <w:tabs>
          <w:tab w:val="left" w:pos="811"/>
        </w:tabs>
        <w:spacing w:before="48"/>
        <w:ind w:left="811" w:hanging="360"/>
      </w:pPr>
      <w:r w:rsidRPr="0EDCCF6C">
        <w:rPr>
          <w:color w:val="221F1F"/>
        </w:rPr>
        <w:t>Create</w:t>
      </w:r>
      <w:r w:rsidRPr="0EDCCF6C">
        <w:rPr>
          <w:color w:val="221F1F"/>
          <w:spacing w:val="8"/>
        </w:rPr>
        <w:t xml:space="preserve"> </w:t>
      </w:r>
      <w:r w:rsidRPr="0EDCCF6C">
        <w:rPr>
          <w:color w:val="221F1F"/>
        </w:rPr>
        <w:t>an</w:t>
      </w:r>
      <w:r w:rsidRPr="0EDCCF6C">
        <w:rPr>
          <w:color w:val="221F1F"/>
          <w:spacing w:val="7"/>
        </w:rPr>
        <w:t xml:space="preserve"> </w:t>
      </w:r>
      <w:r w:rsidRPr="0EDCCF6C">
        <w:rPr>
          <w:color w:val="221F1F"/>
        </w:rPr>
        <w:t>outline</w:t>
      </w:r>
      <w:r w:rsidRPr="0EDCCF6C">
        <w:rPr>
          <w:color w:val="221F1F"/>
          <w:spacing w:val="9"/>
        </w:rPr>
        <w:t xml:space="preserve"> </w:t>
      </w:r>
      <w:r w:rsidRPr="0EDCCF6C">
        <w:rPr>
          <w:color w:val="221F1F"/>
        </w:rPr>
        <w:t>or use</w:t>
      </w:r>
      <w:r w:rsidRPr="0EDCCF6C">
        <w:rPr>
          <w:color w:val="221F1F"/>
          <w:spacing w:val="3"/>
        </w:rPr>
        <w:t xml:space="preserve"> </w:t>
      </w:r>
      <w:r w:rsidRPr="0EDCCF6C">
        <w:rPr>
          <w:color w:val="221F1F"/>
        </w:rPr>
        <w:t>the</w:t>
      </w:r>
      <w:r w:rsidRPr="0EDCCF6C">
        <w:rPr>
          <w:color w:val="221F1F"/>
          <w:spacing w:val="8"/>
        </w:rPr>
        <w:t xml:space="preserve"> </w:t>
      </w:r>
      <w:r w:rsidRPr="0EDCCF6C">
        <w:rPr>
          <w:color w:val="221F1F"/>
        </w:rPr>
        <w:t>Two</w:t>
      </w:r>
      <w:r w:rsidRPr="0EDCCF6C">
        <w:rPr>
          <w:color w:val="221F1F"/>
          <w:spacing w:val="8"/>
        </w:rPr>
        <w:t xml:space="preserve"> </w:t>
      </w:r>
      <w:r w:rsidRPr="0EDCCF6C">
        <w:rPr>
          <w:color w:val="221F1F"/>
        </w:rPr>
        <w:t>Column</w:t>
      </w:r>
      <w:r w:rsidRPr="0EDCCF6C">
        <w:rPr>
          <w:color w:val="221F1F"/>
          <w:spacing w:val="9"/>
        </w:rPr>
        <w:t xml:space="preserve"> </w:t>
      </w:r>
      <w:r w:rsidRPr="0EDCCF6C">
        <w:rPr>
          <w:color w:val="221F1F"/>
        </w:rPr>
        <w:t>Script</w:t>
      </w:r>
      <w:r w:rsidRPr="0EDCCF6C">
        <w:rPr>
          <w:color w:val="221F1F"/>
          <w:spacing w:val="-3"/>
        </w:rPr>
        <w:t xml:space="preserve"> </w:t>
      </w:r>
      <w:r w:rsidRPr="0EDCCF6C">
        <w:rPr>
          <w:color w:val="221F1F"/>
        </w:rPr>
        <w:t>Template</w:t>
      </w:r>
      <w:r w:rsidRPr="0EDCCF6C">
        <w:rPr>
          <w:color w:val="221F1F"/>
          <w:spacing w:val="10"/>
        </w:rPr>
        <w:t xml:space="preserve"> </w:t>
      </w:r>
      <w:r w:rsidRPr="0EDCCF6C">
        <w:rPr>
          <w:color w:val="221F1F"/>
        </w:rPr>
        <w:t>that</w:t>
      </w:r>
      <w:r w:rsidRPr="0EDCCF6C">
        <w:rPr>
          <w:color w:val="221F1F"/>
          <w:spacing w:val="-3"/>
        </w:rPr>
        <w:t xml:space="preserve"> </w:t>
      </w:r>
      <w:r w:rsidRPr="0EDCCF6C">
        <w:rPr>
          <w:color w:val="221F1F"/>
        </w:rPr>
        <w:t>details</w:t>
      </w:r>
      <w:r w:rsidRPr="0EDCCF6C">
        <w:rPr>
          <w:color w:val="221F1F"/>
          <w:spacing w:val="4"/>
        </w:rPr>
        <w:t xml:space="preserve"> </w:t>
      </w:r>
      <w:r w:rsidRPr="0EDCCF6C">
        <w:rPr>
          <w:color w:val="221F1F"/>
        </w:rPr>
        <w:t>the</w:t>
      </w:r>
      <w:r w:rsidRPr="0EDCCF6C">
        <w:rPr>
          <w:color w:val="221F1F"/>
          <w:spacing w:val="7"/>
        </w:rPr>
        <w:t xml:space="preserve"> </w:t>
      </w:r>
      <w:r w:rsidRPr="0EDCCF6C">
        <w:rPr>
          <w:color w:val="221F1F"/>
        </w:rPr>
        <w:t>visuals</w:t>
      </w:r>
      <w:r w:rsidRPr="0EDCCF6C">
        <w:rPr>
          <w:color w:val="221F1F"/>
          <w:spacing w:val="4"/>
        </w:rPr>
        <w:t xml:space="preserve"> </w:t>
      </w:r>
      <w:r w:rsidRPr="0EDCCF6C">
        <w:rPr>
          <w:color w:val="221F1F"/>
        </w:rPr>
        <w:t>and</w:t>
      </w:r>
      <w:r w:rsidRPr="0EDCCF6C">
        <w:rPr>
          <w:color w:val="221F1F"/>
          <w:spacing w:val="7"/>
        </w:rPr>
        <w:t xml:space="preserve"> </w:t>
      </w:r>
      <w:r w:rsidRPr="0EDCCF6C">
        <w:rPr>
          <w:color w:val="221F1F"/>
        </w:rPr>
        <w:t>audio</w:t>
      </w:r>
      <w:r w:rsidRPr="0EDCCF6C">
        <w:rPr>
          <w:color w:val="221F1F"/>
          <w:spacing w:val="9"/>
        </w:rPr>
        <w:t xml:space="preserve"> </w:t>
      </w:r>
      <w:r w:rsidRPr="0EDCCF6C">
        <w:rPr>
          <w:color w:val="221F1F"/>
        </w:rPr>
        <w:t>envisioned</w:t>
      </w:r>
      <w:r w:rsidRPr="0EDCCF6C">
        <w:rPr>
          <w:color w:val="221F1F"/>
          <w:spacing w:val="9"/>
        </w:rPr>
        <w:t xml:space="preserve"> </w:t>
      </w:r>
      <w:r w:rsidRPr="0EDCCF6C">
        <w:rPr>
          <w:color w:val="221F1F"/>
        </w:rPr>
        <w:t>for</w:t>
      </w:r>
      <w:r w:rsidRPr="0EDCCF6C">
        <w:rPr>
          <w:color w:val="221F1F"/>
          <w:spacing w:val="3"/>
        </w:rPr>
        <w:t xml:space="preserve"> </w:t>
      </w:r>
      <w:r w:rsidRPr="0EDCCF6C">
        <w:rPr>
          <w:color w:val="221F1F"/>
        </w:rPr>
        <w:t>your</w:t>
      </w:r>
      <w:r w:rsidRPr="0EDCCF6C">
        <w:rPr>
          <w:color w:val="221F1F"/>
          <w:spacing w:val="3"/>
        </w:rPr>
        <w:t xml:space="preserve"> </w:t>
      </w:r>
      <w:r w:rsidRPr="0EDCCF6C">
        <w:rPr>
          <w:color w:val="221F1F"/>
        </w:rPr>
        <w:t>final</w:t>
      </w:r>
      <w:r w:rsidRPr="0EDCCF6C">
        <w:rPr>
          <w:color w:val="221F1F"/>
          <w:spacing w:val="10"/>
        </w:rPr>
        <w:t xml:space="preserve"> </w:t>
      </w:r>
      <w:r w:rsidRPr="0EDCCF6C">
        <w:rPr>
          <w:color w:val="221F1F"/>
          <w:spacing w:val="-2"/>
        </w:rPr>
        <w:t>project.</w:t>
      </w:r>
    </w:p>
    <w:p w:rsidR="004109A7" w:rsidRDefault="008F02B0" w14:paraId="21701E1A" w14:textId="77777777">
      <w:pPr>
        <w:pStyle w:val="ListParagraph"/>
        <w:numPr>
          <w:ilvl w:val="0"/>
          <w:numId w:val="5"/>
        </w:numPr>
        <w:tabs>
          <w:tab w:val="left" w:pos="811"/>
        </w:tabs>
        <w:spacing w:before="83" w:line="199" w:lineRule="auto"/>
        <w:ind w:left="811" w:right="512"/>
      </w:pPr>
      <w:r>
        <w:rPr>
          <w:color w:val="221F1F"/>
        </w:rPr>
        <w:t>The on camera/voice over talent</w:t>
      </w:r>
      <w:r>
        <w:rPr>
          <w:color w:val="221F1F"/>
          <w:spacing w:val="-1"/>
        </w:rPr>
        <w:t xml:space="preserve"> </w:t>
      </w:r>
      <w:r>
        <w:rPr>
          <w:color w:val="221F1F"/>
        </w:rPr>
        <w:t>should sign the Talent Release Form prior to the recording. Share a digital copy of</w:t>
      </w:r>
      <w:r>
        <w:rPr>
          <w:color w:val="221F1F"/>
          <w:spacing w:val="-3"/>
        </w:rPr>
        <w:t xml:space="preserve"> </w:t>
      </w:r>
      <w:r>
        <w:rPr>
          <w:color w:val="221F1F"/>
        </w:rPr>
        <w:t>the signed form with our team.</w:t>
      </w:r>
    </w:p>
    <w:p w:rsidR="004109A7" w:rsidRDefault="008F02B0" w14:paraId="0F47ED32" w14:textId="77777777">
      <w:pPr>
        <w:pStyle w:val="ListParagraph"/>
        <w:numPr>
          <w:ilvl w:val="0"/>
          <w:numId w:val="5"/>
        </w:numPr>
        <w:tabs>
          <w:tab w:val="left" w:pos="811"/>
        </w:tabs>
        <w:spacing w:before="122" w:line="199" w:lineRule="auto"/>
        <w:ind w:left="811" w:right="978"/>
      </w:pPr>
      <w:r>
        <w:rPr>
          <w:color w:val="221F1F"/>
        </w:rPr>
        <w:t>When</w:t>
      </w:r>
      <w:r>
        <w:rPr>
          <w:color w:val="221F1F"/>
          <w:spacing w:val="-7"/>
        </w:rPr>
        <w:t xml:space="preserve"> </w:t>
      </w:r>
      <w:r>
        <w:rPr>
          <w:color w:val="221F1F"/>
        </w:rPr>
        <w:t>a green</w:t>
      </w:r>
      <w:r>
        <w:rPr>
          <w:color w:val="221F1F"/>
          <w:spacing w:val="-7"/>
        </w:rPr>
        <w:t xml:space="preserve"> </w:t>
      </w:r>
      <w:r>
        <w:rPr>
          <w:color w:val="221F1F"/>
        </w:rPr>
        <w:t>screen</w:t>
      </w:r>
      <w:r>
        <w:rPr>
          <w:color w:val="221F1F"/>
          <w:spacing w:val="-9"/>
        </w:rPr>
        <w:t xml:space="preserve"> </w:t>
      </w:r>
      <w:r>
        <w:rPr>
          <w:color w:val="221F1F"/>
        </w:rPr>
        <w:t>is used</w:t>
      </w:r>
      <w:r>
        <w:rPr>
          <w:color w:val="221F1F"/>
          <w:spacing w:val="-7"/>
        </w:rPr>
        <w:t xml:space="preserve"> </w:t>
      </w:r>
      <w:r>
        <w:rPr>
          <w:color w:val="221F1F"/>
        </w:rPr>
        <w:t>for your recording,</w:t>
      </w:r>
      <w:r>
        <w:rPr>
          <w:color w:val="221F1F"/>
          <w:spacing w:val="-18"/>
        </w:rPr>
        <w:t xml:space="preserve"> </w:t>
      </w:r>
      <w:r>
        <w:rPr>
          <w:color w:val="221F1F"/>
        </w:rPr>
        <w:t>the</w:t>
      </w:r>
      <w:r>
        <w:rPr>
          <w:color w:val="221F1F"/>
          <w:spacing w:val="-9"/>
        </w:rPr>
        <w:t xml:space="preserve"> </w:t>
      </w:r>
      <w:r>
        <w:rPr>
          <w:color w:val="221F1F"/>
        </w:rPr>
        <w:t>talent</w:t>
      </w:r>
      <w:r>
        <w:rPr>
          <w:color w:val="221F1F"/>
          <w:spacing w:val="-20"/>
        </w:rPr>
        <w:t xml:space="preserve"> </w:t>
      </w:r>
      <w:r>
        <w:rPr>
          <w:color w:val="221F1F"/>
        </w:rPr>
        <w:t>should</w:t>
      </w:r>
      <w:r>
        <w:rPr>
          <w:color w:val="221F1F"/>
          <w:spacing w:val="-5"/>
        </w:rPr>
        <w:t xml:space="preserve"> </w:t>
      </w:r>
      <w:r>
        <w:rPr>
          <w:color w:val="221F1F"/>
        </w:rPr>
        <w:t>avoid wearing shades of</w:t>
      </w:r>
      <w:r>
        <w:rPr>
          <w:color w:val="221F1F"/>
          <w:spacing w:val="-1"/>
        </w:rPr>
        <w:t xml:space="preserve"> </w:t>
      </w:r>
      <w:r>
        <w:rPr>
          <w:color w:val="221F1F"/>
        </w:rPr>
        <w:t>green which can cause parts of their clothing to disappear or become transparent during the editing process.</w:t>
      </w:r>
    </w:p>
    <w:p w:rsidR="004109A7" w:rsidRDefault="008F02B0" w14:paraId="2568983C" w14:textId="77777777">
      <w:pPr>
        <w:pStyle w:val="ListParagraph"/>
        <w:numPr>
          <w:ilvl w:val="0"/>
          <w:numId w:val="5"/>
        </w:numPr>
        <w:tabs>
          <w:tab w:val="left" w:pos="811"/>
        </w:tabs>
        <w:ind w:left="811" w:hanging="360"/>
      </w:pPr>
      <w:r>
        <w:rPr>
          <w:color w:val="221F1F"/>
        </w:rPr>
        <w:t>Pastel</w:t>
      </w:r>
      <w:r>
        <w:rPr>
          <w:color w:val="221F1F"/>
          <w:spacing w:val="7"/>
        </w:rPr>
        <w:t xml:space="preserve"> </w:t>
      </w:r>
      <w:r>
        <w:rPr>
          <w:color w:val="221F1F"/>
        </w:rPr>
        <w:t>solid</w:t>
      </w:r>
      <w:r>
        <w:rPr>
          <w:color w:val="221F1F"/>
          <w:spacing w:val="7"/>
        </w:rPr>
        <w:t xml:space="preserve"> </w:t>
      </w:r>
      <w:r>
        <w:rPr>
          <w:color w:val="221F1F"/>
        </w:rPr>
        <w:t>color</w:t>
      </w:r>
      <w:r>
        <w:rPr>
          <w:color w:val="221F1F"/>
          <w:spacing w:val="1"/>
        </w:rPr>
        <w:t xml:space="preserve"> </w:t>
      </w:r>
      <w:r>
        <w:rPr>
          <w:color w:val="221F1F"/>
        </w:rPr>
        <w:t>wardrobe</w:t>
      </w:r>
      <w:r>
        <w:rPr>
          <w:color w:val="221F1F"/>
          <w:spacing w:val="7"/>
        </w:rPr>
        <w:t xml:space="preserve"> </w:t>
      </w:r>
      <w:r>
        <w:rPr>
          <w:color w:val="221F1F"/>
        </w:rPr>
        <w:t>is best</w:t>
      </w:r>
      <w:r>
        <w:rPr>
          <w:color w:val="221F1F"/>
          <w:spacing w:val="-4"/>
        </w:rPr>
        <w:t xml:space="preserve"> </w:t>
      </w:r>
      <w:r>
        <w:rPr>
          <w:color w:val="221F1F"/>
        </w:rPr>
        <w:t>to</w:t>
      </w:r>
      <w:r>
        <w:rPr>
          <w:color w:val="221F1F"/>
          <w:spacing w:val="6"/>
        </w:rPr>
        <w:t xml:space="preserve"> </w:t>
      </w:r>
      <w:r>
        <w:rPr>
          <w:color w:val="221F1F"/>
        </w:rPr>
        <w:t>wear</w:t>
      </w:r>
      <w:r>
        <w:rPr>
          <w:color w:val="221F1F"/>
          <w:spacing w:val="2"/>
        </w:rPr>
        <w:t xml:space="preserve"> </w:t>
      </w:r>
      <w:r>
        <w:rPr>
          <w:color w:val="221F1F"/>
        </w:rPr>
        <w:t>for</w:t>
      </w:r>
      <w:r>
        <w:rPr>
          <w:color w:val="221F1F"/>
          <w:spacing w:val="2"/>
        </w:rPr>
        <w:t xml:space="preserve"> </w:t>
      </w:r>
      <w:r>
        <w:rPr>
          <w:color w:val="221F1F"/>
        </w:rPr>
        <w:t>the</w:t>
      </w:r>
      <w:r>
        <w:rPr>
          <w:color w:val="221F1F"/>
          <w:spacing w:val="6"/>
        </w:rPr>
        <w:t xml:space="preserve"> </w:t>
      </w:r>
      <w:r>
        <w:rPr>
          <w:color w:val="221F1F"/>
        </w:rPr>
        <w:t>recording.</w:t>
      </w:r>
      <w:r>
        <w:rPr>
          <w:color w:val="221F1F"/>
          <w:spacing w:val="50"/>
        </w:rPr>
        <w:t xml:space="preserve"> </w:t>
      </w:r>
      <w:r>
        <w:rPr>
          <w:color w:val="221F1F"/>
        </w:rPr>
        <w:t>Avoid</w:t>
      </w:r>
      <w:r>
        <w:rPr>
          <w:color w:val="221F1F"/>
          <w:spacing w:val="6"/>
        </w:rPr>
        <w:t xml:space="preserve"> </w:t>
      </w:r>
      <w:r>
        <w:rPr>
          <w:color w:val="221F1F"/>
        </w:rPr>
        <w:t>wearing</w:t>
      </w:r>
      <w:r>
        <w:rPr>
          <w:color w:val="221F1F"/>
          <w:spacing w:val="7"/>
        </w:rPr>
        <w:t xml:space="preserve"> </w:t>
      </w:r>
      <w:r>
        <w:rPr>
          <w:color w:val="221F1F"/>
        </w:rPr>
        <w:t>heavy patterned</w:t>
      </w:r>
      <w:r>
        <w:rPr>
          <w:color w:val="221F1F"/>
          <w:spacing w:val="6"/>
        </w:rPr>
        <w:t xml:space="preserve"> </w:t>
      </w:r>
      <w:r>
        <w:rPr>
          <w:color w:val="221F1F"/>
        </w:rPr>
        <w:t>clothing</w:t>
      </w:r>
      <w:r>
        <w:rPr>
          <w:color w:val="221F1F"/>
          <w:spacing w:val="7"/>
        </w:rPr>
        <w:t xml:space="preserve"> </w:t>
      </w:r>
      <w:r>
        <w:rPr>
          <w:color w:val="221F1F"/>
        </w:rPr>
        <w:t>and</w:t>
      </w:r>
      <w:r>
        <w:rPr>
          <w:color w:val="221F1F"/>
          <w:spacing w:val="6"/>
        </w:rPr>
        <w:t xml:space="preserve"> </w:t>
      </w:r>
      <w:r>
        <w:rPr>
          <w:color w:val="221F1F"/>
          <w:spacing w:val="-2"/>
        </w:rPr>
        <w:t>logos.</w:t>
      </w:r>
    </w:p>
    <w:p w:rsidR="004109A7" w:rsidRDefault="008F02B0" w14:paraId="6E6B41C2" w14:textId="77777777">
      <w:pPr>
        <w:pStyle w:val="ListParagraph"/>
        <w:numPr>
          <w:ilvl w:val="0"/>
          <w:numId w:val="5"/>
        </w:numPr>
        <w:tabs>
          <w:tab w:val="left" w:pos="811"/>
        </w:tabs>
        <w:spacing w:before="83" w:line="199" w:lineRule="auto"/>
        <w:ind w:left="811" w:right="443"/>
      </w:pPr>
      <w:r>
        <w:rPr>
          <w:color w:val="221F1F"/>
        </w:rPr>
        <w:t>We</w:t>
      </w:r>
      <w:r>
        <w:rPr>
          <w:color w:val="221F1F"/>
          <w:spacing w:val="-11"/>
        </w:rPr>
        <w:t xml:space="preserve"> </w:t>
      </w:r>
      <w:r>
        <w:rPr>
          <w:color w:val="221F1F"/>
        </w:rPr>
        <w:t>recommend</w:t>
      </w:r>
      <w:r>
        <w:rPr>
          <w:color w:val="221F1F"/>
          <w:spacing w:val="-11"/>
        </w:rPr>
        <w:t xml:space="preserve"> </w:t>
      </w:r>
      <w:r>
        <w:rPr>
          <w:color w:val="221F1F"/>
        </w:rPr>
        <w:t>that you</w:t>
      </w:r>
      <w:r>
        <w:rPr>
          <w:color w:val="221F1F"/>
          <w:spacing w:val="-11"/>
        </w:rPr>
        <w:t xml:space="preserve"> </w:t>
      </w:r>
      <w:r>
        <w:rPr>
          <w:color w:val="221F1F"/>
        </w:rPr>
        <w:t>purchase</w:t>
      </w:r>
      <w:r>
        <w:rPr>
          <w:color w:val="221F1F"/>
          <w:spacing w:val="-11"/>
        </w:rPr>
        <w:t xml:space="preserve"> </w:t>
      </w:r>
      <w:r>
        <w:rPr>
          <w:color w:val="221F1F"/>
        </w:rPr>
        <w:t>an external</w:t>
      </w:r>
      <w:r>
        <w:rPr>
          <w:color w:val="221F1F"/>
          <w:spacing w:val="-10"/>
        </w:rPr>
        <w:t xml:space="preserve"> </w:t>
      </w:r>
      <w:r>
        <w:rPr>
          <w:color w:val="221F1F"/>
        </w:rPr>
        <w:t>hard drive for your department</w:t>
      </w:r>
      <w:r>
        <w:rPr>
          <w:color w:val="221F1F"/>
          <w:spacing w:val="-4"/>
        </w:rPr>
        <w:t xml:space="preserve"> </w:t>
      </w:r>
      <w:r>
        <w:rPr>
          <w:color w:val="221F1F"/>
        </w:rPr>
        <w:t>so that</w:t>
      </w:r>
      <w:r>
        <w:rPr>
          <w:color w:val="221F1F"/>
          <w:spacing w:val="-4"/>
        </w:rPr>
        <w:t xml:space="preserve"> </w:t>
      </w:r>
      <w:r>
        <w:rPr>
          <w:color w:val="221F1F"/>
        </w:rPr>
        <w:t>you can</w:t>
      </w:r>
      <w:r>
        <w:rPr>
          <w:color w:val="221F1F"/>
          <w:spacing w:val="80"/>
        </w:rPr>
        <w:t xml:space="preserve"> </w:t>
      </w:r>
      <w:r>
        <w:rPr>
          <w:color w:val="221F1F"/>
        </w:rPr>
        <w:t>keep copies of</w:t>
      </w:r>
      <w:r>
        <w:rPr>
          <w:color w:val="221F1F"/>
          <w:spacing w:val="-4"/>
        </w:rPr>
        <w:t xml:space="preserve"> </w:t>
      </w:r>
      <w:r>
        <w:rPr>
          <w:color w:val="221F1F"/>
        </w:rPr>
        <w:t>the original footage and project files for any future updates.</w:t>
      </w:r>
    </w:p>
    <w:p w:rsidR="004109A7" w:rsidRDefault="008F02B0" w14:paraId="24757D87" w14:textId="77777777">
      <w:pPr>
        <w:pStyle w:val="ListParagraph"/>
        <w:numPr>
          <w:ilvl w:val="0"/>
          <w:numId w:val="5"/>
        </w:numPr>
        <w:tabs>
          <w:tab w:val="left" w:pos="811"/>
        </w:tabs>
        <w:spacing w:before="121" w:line="199" w:lineRule="auto"/>
        <w:ind w:left="811" w:right="526"/>
      </w:pPr>
      <w:r>
        <w:rPr>
          <w:color w:val="221F1F"/>
        </w:rPr>
        <w:t>The ITS Multimedia Services department will keep copies of the project files for</w:t>
      </w:r>
      <w:r>
        <w:rPr>
          <w:color w:val="221F1F"/>
          <w:spacing w:val="32"/>
        </w:rPr>
        <w:t xml:space="preserve"> </w:t>
      </w:r>
      <w:r>
        <w:rPr>
          <w:b/>
          <w:color w:val="221F1F"/>
        </w:rPr>
        <w:t xml:space="preserve">one year </w:t>
      </w:r>
      <w:r>
        <w:rPr>
          <w:color w:val="221F1F"/>
        </w:rPr>
        <w:t>after delivering the finalized content,</w:t>
      </w:r>
      <w:r>
        <w:rPr>
          <w:color w:val="221F1F"/>
          <w:spacing w:val="-2"/>
        </w:rPr>
        <w:t xml:space="preserve"> </w:t>
      </w:r>
      <w:r>
        <w:rPr>
          <w:color w:val="221F1F"/>
        </w:rPr>
        <w:t>after which the files will be deleted.</w:t>
      </w:r>
      <w:r>
        <w:rPr>
          <w:color w:val="221F1F"/>
          <w:spacing w:val="-2"/>
        </w:rPr>
        <w:t xml:space="preserve"> </w:t>
      </w:r>
      <w:r>
        <w:rPr>
          <w:color w:val="221F1F"/>
        </w:rPr>
        <w:t>A high-resolution export</w:t>
      </w:r>
      <w:r>
        <w:rPr>
          <w:color w:val="221F1F"/>
          <w:spacing w:val="-2"/>
        </w:rPr>
        <w:t xml:space="preserve"> </w:t>
      </w:r>
      <w:r>
        <w:rPr>
          <w:color w:val="221F1F"/>
        </w:rPr>
        <w:t>of</w:t>
      </w:r>
      <w:r>
        <w:rPr>
          <w:color w:val="221F1F"/>
          <w:spacing w:val="-2"/>
        </w:rPr>
        <w:t xml:space="preserve"> </w:t>
      </w:r>
      <w:r>
        <w:rPr>
          <w:color w:val="221F1F"/>
        </w:rPr>
        <w:t>the finalized edited content</w:t>
      </w:r>
      <w:r>
        <w:rPr>
          <w:color w:val="221F1F"/>
          <w:spacing w:val="-2"/>
        </w:rPr>
        <w:t xml:space="preserve"> </w:t>
      </w:r>
      <w:r>
        <w:rPr>
          <w:color w:val="221F1F"/>
        </w:rPr>
        <w:t>will be archived</w:t>
      </w:r>
      <w:r>
        <w:rPr>
          <w:color w:val="221F1F"/>
          <w:spacing w:val="25"/>
        </w:rPr>
        <w:t xml:space="preserve"> </w:t>
      </w:r>
      <w:r>
        <w:rPr>
          <w:color w:val="221F1F"/>
        </w:rPr>
        <w:t>and available upon your request.</w:t>
      </w:r>
    </w:p>
    <w:p w:rsidR="004109A7" w:rsidRDefault="008F02B0" w14:paraId="042A146C" w14:textId="77777777">
      <w:pPr>
        <w:pStyle w:val="ListParagraph"/>
        <w:numPr>
          <w:ilvl w:val="0"/>
          <w:numId w:val="5"/>
        </w:numPr>
        <w:tabs>
          <w:tab w:val="left" w:pos="811"/>
        </w:tabs>
        <w:spacing w:before="73"/>
        <w:ind w:left="811" w:hanging="360"/>
      </w:pPr>
      <w:r>
        <w:rPr>
          <w:color w:val="221F1F"/>
        </w:rPr>
        <w:t>Please</w:t>
      </w:r>
      <w:r>
        <w:rPr>
          <w:color w:val="221F1F"/>
          <w:spacing w:val="5"/>
        </w:rPr>
        <w:t xml:space="preserve"> </w:t>
      </w:r>
      <w:r>
        <w:rPr>
          <w:color w:val="221F1F"/>
        </w:rPr>
        <w:t>allow</w:t>
      </w:r>
      <w:r>
        <w:rPr>
          <w:color w:val="221F1F"/>
          <w:spacing w:val="5"/>
        </w:rPr>
        <w:t xml:space="preserve"> </w:t>
      </w:r>
      <w:r>
        <w:rPr>
          <w:color w:val="221F1F"/>
        </w:rPr>
        <w:t>up</w:t>
      </w:r>
      <w:r>
        <w:rPr>
          <w:color w:val="221F1F"/>
          <w:spacing w:val="4"/>
        </w:rPr>
        <w:t xml:space="preserve"> </w:t>
      </w:r>
      <w:r>
        <w:rPr>
          <w:color w:val="221F1F"/>
        </w:rPr>
        <w:t>to</w:t>
      </w:r>
      <w:r>
        <w:rPr>
          <w:color w:val="221F1F"/>
          <w:spacing w:val="4"/>
        </w:rPr>
        <w:t xml:space="preserve"> </w:t>
      </w:r>
      <w:r>
        <w:rPr>
          <w:color w:val="221F1F"/>
        </w:rPr>
        <w:t>3-4</w:t>
      </w:r>
      <w:r>
        <w:rPr>
          <w:color w:val="221F1F"/>
          <w:spacing w:val="4"/>
        </w:rPr>
        <w:t xml:space="preserve"> </w:t>
      </w:r>
      <w:r>
        <w:rPr>
          <w:color w:val="221F1F"/>
        </w:rPr>
        <w:t>weeks</w:t>
      </w:r>
      <w:r>
        <w:rPr>
          <w:color w:val="221F1F"/>
          <w:spacing w:val="1"/>
        </w:rPr>
        <w:t xml:space="preserve"> </w:t>
      </w:r>
      <w:r>
        <w:rPr>
          <w:color w:val="221F1F"/>
        </w:rPr>
        <w:t>for the</w:t>
      </w:r>
      <w:r>
        <w:rPr>
          <w:color w:val="221F1F"/>
          <w:spacing w:val="4"/>
        </w:rPr>
        <w:t xml:space="preserve"> </w:t>
      </w:r>
      <w:r>
        <w:rPr>
          <w:color w:val="221F1F"/>
        </w:rPr>
        <w:t>editing</w:t>
      </w:r>
      <w:r>
        <w:rPr>
          <w:color w:val="221F1F"/>
          <w:spacing w:val="5"/>
        </w:rPr>
        <w:t xml:space="preserve"> </w:t>
      </w:r>
      <w:r>
        <w:rPr>
          <w:color w:val="221F1F"/>
          <w:spacing w:val="-2"/>
        </w:rPr>
        <w:t>process.</w:t>
      </w:r>
    </w:p>
    <w:p w:rsidR="004109A7" w:rsidRDefault="004109A7" w14:paraId="02EB378F" w14:textId="77777777">
      <w:pPr>
        <w:pStyle w:val="BodyText"/>
        <w:spacing w:before="50"/>
        <w:ind w:left="0" w:firstLine="0"/>
      </w:pPr>
    </w:p>
    <w:p w:rsidR="004109A7" w:rsidP="00CC3CE2" w:rsidRDefault="008F02B0" w14:paraId="2E7B2381" w14:textId="77777777">
      <w:pPr>
        <w:pStyle w:val="Heading2"/>
      </w:pPr>
      <w:r w:rsidR="008F02B0">
        <w:rPr/>
        <w:t>Pre-planning</w:t>
      </w:r>
      <w:r w:rsidR="008F02B0">
        <w:rPr>
          <w:spacing w:val="22"/>
        </w:rPr>
        <w:t xml:space="preserve"> </w:t>
      </w:r>
      <w:r w:rsidR="008F02B0">
        <w:rPr/>
        <w:t>for</w:t>
      </w:r>
      <w:r w:rsidR="008F02B0">
        <w:rPr>
          <w:spacing w:val="14"/>
        </w:rPr>
        <w:t xml:space="preserve"> </w:t>
      </w:r>
      <w:r w:rsidR="008F02B0">
        <w:rPr/>
        <w:t>Live</w:t>
      </w:r>
      <w:r w:rsidR="008F02B0">
        <w:rPr>
          <w:spacing w:val="13"/>
        </w:rPr>
        <w:t xml:space="preserve"> </w:t>
      </w:r>
      <w:r w:rsidR="008F02B0">
        <w:rPr/>
        <w:t>event</w:t>
      </w:r>
      <w:r w:rsidR="008F02B0">
        <w:rPr>
          <w:spacing w:val="-2"/>
        </w:rPr>
        <w:t>:</w:t>
      </w:r>
    </w:p>
    <w:p w:rsidR="004109A7" w:rsidRDefault="008F02B0" w14:paraId="4F00BA11" w14:textId="77777777">
      <w:pPr>
        <w:pStyle w:val="ListParagraph"/>
        <w:numPr>
          <w:ilvl w:val="0"/>
          <w:numId w:val="4"/>
        </w:numPr>
        <w:tabs>
          <w:tab w:val="left" w:pos="811"/>
        </w:tabs>
        <w:spacing w:before="63"/>
        <w:ind w:left="811" w:hanging="360"/>
      </w:pPr>
      <w:r>
        <w:rPr>
          <w:color w:val="221F1F"/>
        </w:rPr>
        <w:t>Complete</w:t>
      </w:r>
      <w:r>
        <w:rPr>
          <w:color w:val="221F1F"/>
          <w:spacing w:val="6"/>
        </w:rPr>
        <w:t xml:space="preserve"> </w:t>
      </w:r>
      <w:r>
        <w:rPr>
          <w:color w:val="221F1F"/>
        </w:rPr>
        <w:t>the</w:t>
      </w:r>
      <w:r>
        <w:rPr>
          <w:color w:val="221F1F"/>
          <w:spacing w:val="4"/>
        </w:rPr>
        <w:t xml:space="preserve"> </w:t>
      </w:r>
      <w:r>
        <w:rPr>
          <w:color w:val="221F1F"/>
        </w:rPr>
        <w:t>Run</w:t>
      </w:r>
      <w:r>
        <w:rPr>
          <w:color w:val="221F1F"/>
          <w:spacing w:val="5"/>
        </w:rPr>
        <w:t xml:space="preserve"> </w:t>
      </w:r>
      <w:r>
        <w:rPr>
          <w:color w:val="221F1F"/>
        </w:rPr>
        <w:t>of</w:t>
      </w:r>
      <w:r>
        <w:rPr>
          <w:color w:val="221F1F"/>
          <w:spacing w:val="-6"/>
        </w:rPr>
        <w:t xml:space="preserve"> </w:t>
      </w:r>
      <w:r>
        <w:rPr>
          <w:color w:val="221F1F"/>
        </w:rPr>
        <w:t>Show</w:t>
      </w:r>
      <w:r>
        <w:rPr>
          <w:color w:val="221F1F"/>
          <w:spacing w:val="5"/>
        </w:rPr>
        <w:t xml:space="preserve"> </w:t>
      </w:r>
      <w:r>
        <w:rPr>
          <w:color w:val="221F1F"/>
        </w:rPr>
        <w:t>template</w:t>
      </w:r>
      <w:r>
        <w:rPr>
          <w:color w:val="221F1F"/>
          <w:spacing w:val="6"/>
        </w:rPr>
        <w:t xml:space="preserve"> </w:t>
      </w:r>
      <w:r>
        <w:rPr>
          <w:color w:val="221F1F"/>
        </w:rPr>
        <w:t>to</w:t>
      </w:r>
      <w:r>
        <w:rPr>
          <w:color w:val="221F1F"/>
          <w:spacing w:val="4"/>
        </w:rPr>
        <w:t xml:space="preserve"> </w:t>
      </w:r>
      <w:r>
        <w:rPr>
          <w:color w:val="221F1F"/>
        </w:rPr>
        <w:t>create</w:t>
      </w:r>
      <w:r>
        <w:rPr>
          <w:color w:val="221F1F"/>
          <w:spacing w:val="5"/>
        </w:rPr>
        <w:t xml:space="preserve"> </w:t>
      </w:r>
      <w:r>
        <w:rPr>
          <w:color w:val="221F1F"/>
        </w:rPr>
        <w:t>a</w:t>
      </w:r>
      <w:r>
        <w:rPr>
          <w:color w:val="221F1F"/>
          <w:spacing w:val="4"/>
        </w:rPr>
        <w:t xml:space="preserve"> </w:t>
      </w:r>
      <w:r>
        <w:rPr>
          <w:color w:val="221F1F"/>
        </w:rPr>
        <w:t>minute-by-minute</w:t>
      </w:r>
      <w:r>
        <w:rPr>
          <w:color w:val="221F1F"/>
          <w:spacing w:val="5"/>
        </w:rPr>
        <w:t xml:space="preserve"> </w:t>
      </w:r>
      <w:r>
        <w:rPr>
          <w:color w:val="221F1F"/>
        </w:rPr>
        <w:t>agenda</w:t>
      </w:r>
      <w:r>
        <w:rPr>
          <w:color w:val="221F1F"/>
          <w:spacing w:val="4"/>
        </w:rPr>
        <w:t xml:space="preserve"> </w:t>
      </w:r>
      <w:r>
        <w:rPr>
          <w:color w:val="221F1F"/>
        </w:rPr>
        <w:t>for your</w:t>
      </w:r>
      <w:r>
        <w:rPr>
          <w:color w:val="221F1F"/>
          <w:spacing w:val="1"/>
        </w:rPr>
        <w:t xml:space="preserve"> </w:t>
      </w:r>
      <w:r>
        <w:rPr>
          <w:color w:val="221F1F"/>
          <w:spacing w:val="-2"/>
        </w:rPr>
        <w:t>event.</w:t>
      </w:r>
    </w:p>
    <w:p w:rsidR="004109A7" w:rsidRDefault="008F02B0" w14:paraId="0E06544A" w14:textId="77777777">
      <w:pPr>
        <w:pStyle w:val="ListParagraph"/>
        <w:numPr>
          <w:ilvl w:val="0"/>
          <w:numId w:val="4"/>
        </w:numPr>
        <w:tabs>
          <w:tab w:val="left" w:pos="811"/>
        </w:tabs>
        <w:spacing w:before="108"/>
        <w:ind w:left="811" w:hanging="360"/>
      </w:pPr>
      <w:r>
        <w:rPr>
          <w:color w:val="221F1F"/>
        </w:rPr>
        <w:t>We</w:t>
      </w:r>
      <w:r>
        <w:rPr>
          <w:color w:val="221F1F"/>
          <w:spacing w:val="4"/>
        </w:rPr>
        <w:t xml:space="preserve"> </w:t>
      </w:r>
      <w:r>
        <w:rPr>
          <w:color w:val="221F1F"/>
        </w:rPr>
        <w:t>must</w:t>
      </w:r>
      <w:r>
        <w:rPr>
          <w:color w:val="221F1F"/>
          <w:spacing w:val="-6"/>
        </w:rPr>
        <w:t xml:space="preserve"> </w:t>
      </w:r>
      <w:r>
        <w:rPr>
          <w:color w:val="221F1F"/>
        </w:rPr>
        <w:t>view</w:t>
      </w:r>
      <w:r>
        <w:rPr>
          <w:color w:val="221F1F"/>
          <w:spacing w:val="4"/>
        </w:rPr>
        <w:t xml:space="preserve"> </w:t>
      </w:r>
      <w:r>
        <w:rPr>
          <w:color w:val="221F1F"/>
        </w:rPr>
        <w:t>the</w:t>
      </w:r>
      <w:r>
        <w:rPr>
          <w:color w:val="221F1F"/>
          <w:spacing w:val="4"/>
        </w:rPr>
        <w:t xml:space="preserve"> </w:t>
      </w:r>
      <w:r>
        <w:rPr>
          <w:color w:val="221F1F"/>
        </w:rPr>
        <w:t>venue</w:t>
      </w:r>
      <w:r>
        <w:rPr>
          <w:color w:val="221F1F"/>
          <w:spacing w:val="5"/>
        </w:rPr>
        <w:t xml:space="preserve"> </w:t>
      </w:r>
      <w:r>
        <w:rPr>
          <w:color w:val="221F1F"/>
        </w:rPr>
        <w:t>at</w:t>
      </w:r>
      <w:r>
        <w:rPr>
          <w:color w:val="221F1F"/>
          <w:spacing w:val="-6"/>
        </w:rPr>
        <w:t xml:space="preserve"> </w:t>
      </w:r>
      <w:r>
        <w:rPr>
          <w:color w:val="221F1F"/>
        </w:rPr>
        <w:t>least</w:t>
      </w:r>
      <w:r>
        <w:rPr>
          <w:color w:val="221F1F"/>
          <w:spacing w:val="-6"/>
        </w:rPr>
        <w:t xml:space="preserve"> </w:t>
      </w:r>
      <w:r>
        <w:rPr>
          <w:color w:val="221F1F"/>
        </w:rPr>
        <w:t>1</w:t>
      </w:r>
      <w:r>
        <w:rPr>
          <w:color w:val="221F1F"/>
          <w:spacing w:val="5"/>
        </w:rPr>
        <w:t xml:space="preserve"> </w:t>
      </w:r>
      <w:r>
        <w:rPr>
          <w:color w:val="221F1F"/>
        </w:rPr>
        <w:t>to</w:t>
      </w:r>
      <w:r>
        <w:rPr>
          <w:color w:val="221F1F"/>
          <w:spacing w:val="5"/>
        </w:rPr>
        <w:t xml:space="preserve"> </w:t>
      </w:r>
      <w:r>
        <w:rPr>
          <w:color w:val="221F1F"/>
        </w:rPr>
        <w:t>2</w:t>
      </w:r>
      <w:r>
        <w:rPr>
          <w:color w:val="221F1F"/>
          <w:spacing w:val="4"/>
        </w:rPr>
        <w:t xml:space="preserve"> </w:t>
      </w:r>
      <w:r>
        <w:rPr>
          <w:color w:val="221F1F"/>
        </w:rPr>
        <w:t>weeks</w:t>
      </w:r>
      <w:r>
        <w:rPr>
          <w:color w:val="221F1F"/>
          <w:spacing w:val="-1"/>
        </w:rPr>
        <w:t xml:space="preserve"> </w:t>
      </w:r>
      <w:r>
        <w:rPr>
          <w:color w:val="221F1F"/>
        </w:rPr>
        <w:t>before</w:t>
      </w:r>
      <w:r>
        <w:rPr>
          <w:color w:val="221F1F"/>
          <w:spacing w:val="5"/>
        </w:rPr>
        <w:t xml:space="preserve"> </w:t>
      </w:r>
      <w:r>
        <w:rPr>
          <w:color w:val="221F1F"/>
        </w:rPr>
        <w:t>your event</w:t>
      </w:r>
      <w:r>
        <w:rPr>
          <w:color w:val="221F1F"/>
          <w:spacing w:val="-6"/>
        </w:rPr>
        <w:t xml:space="preserve"> </w:t>
      </w:r>
      <w:r>
        <w:rPr>
          <w:color w:val="221F1F"/>
        </w:rPr>
        <w:t>to</w:t>
      </w:r>
      <w:r>
        <w:rPr>
          <w:color w:val="221F1F"/>
          <w:spacing w:val="4"/>
        </w:rPr>
        <w:t xml:space="preserve"> </w:t>
      </w:r>
      <w:r>
        <w:rPr>
          <w:color w:val="221F1F"/>
        </w:rPr>
        <w:t>assess</w:t>
      </w:r>
      <w:r>
        <w:rPr>
          <w:color w:val="221F1F"/>
          <w:spacing w:val="-1"/>
        </w:rPr>
        <w:t xml:space="preserve"> </w:t>
      </w:r>
      <w:r>
        <w:rPr>
          <w:color w:val="221F1F"/>
        </w:rPr>
        <w:t>equipment</w:t>
      </w:r>
      <w:r>
        <w:rPr>
          <w:color w:val="221F1F"/>
          <w:spacing w:val="-6"/>
        </w:rPr>
        <w:t xml:space="preserve"> </w:t>
      </w:r>
      <w:r>
        <w:rPr>
          <w:color w:val="221F1F"/>
        </w:rPr>
        <w:t>and</w:t>
      </w:r>
      <w:r>
        <w:rPr>
          <w:color w:val="221F1F"/>
          <w:spacing w:val="5"/>
        </w:rPr>
        <w:t xml:space="preserve"> </w:t>
      </w:r>
      <w:r>
        <w:rPr>
          <w:color w:val="221F1F"/>
        </w:rPr>
        <w:t>set</w:t>
      </w:r>
      <w:r>
        <w:rPr>
          <w:color w:val="221F1F"/>
          <w:spacing w:val="-6"/>
        </w:rPr>
        <w:t xml:space="preserve"> </w:t>
      </w:r>
      <w:r>
        <w:rPr>
          <w:color w:val="221F1F"/>
        </w:rPr>
        <w:t>up</w:t>
      </w:r>
      <w:r>
        <w:rPr>
          <w:color w:val="221F1F"/>
          <w:spacing w:val="5"/>
        </w:rPr>
        <w:t xml:space="preserve"> </w:t>
      </w:r>
      <w:r>
        <w:rPr>
          <w:color w:val="221F1F"/>
          <w:spacing w:val="-2"/>
        </w:rPr>
        <w:t>needs.</w:t>
      </w:r>
    </w:p>
    <w:p w:rsidR="004109A7" w:rsidRDefault="008F02B0" w14:paraId="637464CD" w14:textId="77777777">
      <w:pPr>
        <w:pStyle w:val="ListParagraph"/>
        <w:numPr>
          <w:ilvl w:val="0"/>
          <w:numId w:val="4"/>
        </w:numPr>
        <w:tabs>
          <w:tab w:val="left" w:pos="811"/>
        </w:tabs>
        <w:spacing w:before="93" w:line="357" w:lineRule="auto"/>
        <w:ind w:left="811" w:right="707"/>
      </w:pPr>
      <w:r>
        <w:rPr>
          <w:color w:val="221F1F"/>
        </w:rPr>
        <w:t>On the day of</w:t>
      </w:r>
      <w:r>
        <w:rPr>
          <w:color w:val="221F1F"/>
          <w:spacing w:val="-6"/>
        </w:rPr>
        <w:t xml:space="preserve"> </w:t>
      </w:r>
      <w:r>
        <w:rPr>
          <w:color w:val="221F1F"/>
        </w:rPr>
        <w:t>the event,</w:t>
      </w:r>
      <w:r>
        <w:rPr>
          <w:color w:val="221F1F"/>
          <w:spacing w:val="-5"/>
        </w:rPr>
        <w:t xml:space="preserve"> </w:t>
      </w:r>
      <w:r>
        <w:rPr>
          <w:color w:val="221F1F"/>
        </w:rPr>
        <w:t>ITS</w:t>
      </w:r>
      <w:r>
        <w:rPr>
          <w:color w:val="221F1F"/>
          <w:spacing w:val="-1"/>
        </w:rPr>
        <w:t xml:space="preserve"> </w:t>
      </w:r>
      <w:r>
        <w:rPr>
          <w:color w:val="221F1F"/>
        </w:rPr>
        <w:t>Multimedia Services will need access to the venue at</w:t>
      </w:r>
      <w:r>
        <w:rPr>
          <w:color w:val="221F1F"/>
          <w:spacing w:val="-5"/>
        </w:rPr>
        <w:t xml:space="preserve"> </w:t>
      </w:r>
      <w:r>
        <w:rPr>
          <w:color w:val="221F1F"/>
        </w:rPr>
        <w:t>least</w:t>
      </w:r>
      <w:r>
        <w:rPr>
          <w:color w:val="221F1F"/>
          <w:spacing w:val="-5"/>
        </w:rPr>
        <w:t xml:space="preserve"> </w:t>
      </w:r>
      <w:r>
        <w:rPr>
          <w:color w:val="221F1F"/>
        </w:rPr>
        <w:t>4 hours before the start</w:t>
      </w:r>
      <w:r>
        <w:rPr>
          <w:color w:val="221F1F"/>
          <w:spacing w:val="-5"/>
        </w:rPr>
        <w:t xml:space="preserve"> </w:t>
      </w:r>
      <w:r>
        <w:rPr>
          <w:color w:val="221F1F"/>
        </w:rPr>
        <w:t>of</w:t>
      </w:r>
      <w:r>
        <w:rPr>
          <w:color w:val="221F1F"/>
          <w:spacing w:val="-6"/>
        </w:rPr>
        <w:t xml:space="preserve"> </w:t>
      </w:r>
      <w:r>
        <w:rPr>
          <w:color w:val="221F1F"/>
        </w:rPr>
        <w:t>the event to set up and 1 hour after the event for break-down.</w:t>
      </w:r>
    </w:p>
    <w:p w:rsidR="004109A7" w:rsidRDefault="008F02B0" w14:paraId="284B60CA" w14:textId="77777777">
      <w:pPr>
        <w:pStyle w:val="ListParagraph"/>
        <w:numPr>
          <w:ilvl w:val="0"/>
          <w:numId w:val="4"/>
        </w:numPr>
        <w:tabs>
          <w:tab w:val="left" w:pos="811"/>
        </w:tabs>
        <w:spacing w:before="9" w:line="228" w:lineRule="auto"/>
        <w:ind w:left="811" w:right="518"/>
      </w:pPr>
      <w:r>
        <w:rPr>
          <w:color w:val="221F1F"/>
        </w:rPr>
        <w:t>Wireless or hard-wire microphones will be used depending on the situation; our team will make sure the microphone is properly positioned and will conduct audio checks.</w:t>
      </w:r>
    </w:p>
    <w:p w:rsidR="004109A7" w:rsidRDefault="004109A7" w14:paraId="6A05A809" w14:textId="77777777">
      <w:pPr>
        <w:pStyle w:val="BodyText"/>
        <w:spacing w:before="7"/>
        <w:ind w:left="0" w:firstLine="0"/>
      </w:pPr>
    </w:p>
    <w:p w:rsidR="004109A7" w:rsidRDefault="008F02B0" w14:paraId="7BDCB633" w14:textId="527DA89A">
      <w:pPr>
        <w:pStyle w:val="ListParagraph"/>
        <w:numPr>
          <w:ilvl w:val="0"/>
          <w:numId w:val="4"/>
        </w:numPr>
        <w:tabs>
          <w:tab w:val="left" w:pos="811"/>
        </w:tabs>
        <w:spacing w:before="1" w:line="242" w:lineRule="auto"/>
        <w:ind w:left="811" w:right="115"/>
        <w:rPr/>
      </w:pPr>
      <w:r w:rsidR="14DCC21E">
        <w:rPr/>
        <w:t>OSD</w:t>
      </w:r>
      <w:r w:rsidR="14DCC21E">
        <w:rPr>
          <w:spacing w:val="-10"/>
        </w:rPr>
        <w:t xml:space="preserve"> </w:t>
      </w:r>
      <w:r w:rsidR="14DCC21E">
        <w:rPr/>
        <w:t>accessibility</w:t>
      </w:r>
      <w:r w:rsidR="14DCC21E">
        <w:rPr>
          <w:spacing w:val="-15"/>
        </w:rPr>
        <w:t xml:space="preserve"> </w:t>
      </w:r>
      <w:r w:rsidR="14DCC21E">
        <w:rPr/>
        <w:t>needs</w:t>
      </w:r>
      <w:r w:rsidR="14DCC21E">
        <w:rPr>
          <w:spacing w:val="-15"/>
        </w:rPr>
        <w:t xml:space="preserve"> </w:t>
      </w:r>
      <w:r w:rsidR="14DCC21E">
        <w:rPr/>
        <w:t xml:space="preserve">to be </w:t>
      </w:r>
      <w:r w:rsidR="52776ABA">
        <w:rPr/>
        <w:t>adhered to</w:t>
      </w:r>
      <w:r w:rsidR="14DCC21E">
        <w:rPr>
          <w:spacing w:val="-9"/>
        </w:rPr>
        <w:t xml:space="preserve"> </w:t>
      </w:r>
      <w:r w:rsidR="14DCC21E">
        <w:rPr/>
        <w:t xml:space="preserve">for </w:t>
      </w:r>
      <w:r w:rsidR="06660BE8">
        <w:rPr/>
        <w:t>both</w:t>
      </w:r>
      <w:r w:rsidR="14DCC21E">
        <w:rPr>
          <w:spacing w:val="-1"/>
        </w:rPr>
        <w:t xml:space="preserve"> </w:t>
      </w:r>
      <w:r w:rsidR="14DCC21E">
        <w:rPr/>
        <w:t>in-</w:t>
      </w:r>
      <w:r w:rsidR="0BD8C9FD">
        <w:rPr/>
        <w:t>person</w:t>
      </w:r>
      <w:r w:rsidR="14DCC21E">
        <w:rPr>
          <w:spacing w:val="-20"/>
        </w:rPr>
        <w:t xml:space="preserve"> </w:t>
      </w:r>
      <w:r w:rsidR="14DCC21E">
        <w:rPr/>
        <w:t>and</w:t>
      </w:r>
      <w:r w:rsidR="14DCC21E">
        <w:rPr>
          <w:spacing w:val="-9"/>
        </w:rPr>
        <w:t xml:space="preserve"> </w:t>
      </w:r>
      <w:r w:rsidR="14DCC21E">
        <w:rPr/>
        <w:t>virtual audiences.</w:t>
      </w:r>
      <w:r w:rsidR="14DCC21E">
        <w:rPr>
          <w:spacing w:val="-1"/>
        </w:rPr>
        <w:t xml:space="preserve"> </w:t>
      </w:r>
      <w:r w:rsidR="29806A80">
        <w:rPr>
          <w:spacing w:val="-1"/>
        </w:rPr>
        <w:t xml:space="preserve">If your event is interactive, </w:t>
      </w:r>
      <w:r w:rsidR="14DCC21E">
        <w:rPr/>
        <w:t xml:space="preserve">Live captions and an ASL interpreter are </w:t>
      </w:r>
      <w:r w:rsidR="14DCC21E">
        <w:rPr/>
        <w:t>required</w:t>
      </w:r>
      <w:r w:rsidR="06FCD3A2">
        <w:rPr/>
        <w:t xml:space="preserve">. </w:t>
      </w:r>
      <w:r w:rsidR="14DCC21E">
        <w:rPr/>
        <w:t xml:space="preserve"> For the in-person audience, captions can be accessed via a text caption QR code.</w:t>
      </w:r>
    </w:p>
    <w:p w:rsidR="004109A7" w:rsidRDefault="008F02B0" w14:paraId="05A4E211" w14:textId="77777777">
      <w:pPr>
        <w:pStyle w:val="ListParagraph"/>
        <w:numPr>
          <w:ilvl w:val="0"/>
          <w:numId w:val="4"/>
        </w:numPr>
        <w:tabs>
          <w:tab w:val="left" w:pos="811"/>
        </w:tabs>
        <w:spacing w:before="95" w:line="199" w:lineRule="auto"/>
        <w:ind w:left="811" w:right="435"/>
        <w:rPr>
          <w:color w:val="221F1F"/>
        </w:rPr>
      </w:pPr>
      <w:r>
        <w:rPr>
          <w:color w:val="221F1F"/>
        </w:rPr>
        <w:t>We recommend you purchase an external hard drive for your department so that you can</w:t>
      </w:r>
      <w:r>
        <w:rPr>
          <w:color w:val="221F1F"/>
          <w:spacing w:val="80"/>
        </w:rPr>
        <w:t xml:space="preserve"> </w:t>
      </w:r>
      <w:r>
        <w:rPr>
          <w:color w:val="221F1F"/>
        </w:rPr>
        <w:t>keep copies of the original footage</w:t>
      </w:r>
      <w:r>
        <w:rPr>
          <w:color w:val="221F1F"/>
          <w:spacing w:val="-7"/>
        </w:rPr>
        <w:t xml:space="preserve"> </w:t>
      </w:r>
      <w:r>
        <w:rPr>
          <w:color w:val="221F1F"/>
        </w:rPr>
        <w:t>and project</w:t>
      </w:r>
      <w:r>
        <w:rPr>
          <w:color w:val="221F1F"/>
          <w:spacing w:val="-19"/>
        </w:rPr>
        <w:t xml:space="preserve"> </w:t>
      </w:r>
      <w:r>
        <w:rPr>
          <w:color w:val="221F1F"/>
        </w:rPr>
        <w:t>files for any</w:t>
      </w:r>
      <w:r>
        <w:rPr>
          <w:color w:val="221F1F"/>
          <w:spacing w:val="-14"/>
        </w:rPr>
        <w:t xml:space="preserve"> </w:t>
      </w:r>
      <w:r>
        <w:rPr>
          <w:color w:val="221F1F"/>
        </w:rPr>
        <w:t>future updates. Completed</w:t>
      </w:r>
      <w:r>
        <w:rPr>
          <w:color w:val="221F1F"/>
          <w:spacing w:val="-9"/>
        </w:rPr>
        <w:t xml:space="preserve"> </w:t>
      </w:r>
      <w:r>
        <w:rPr>
          <w:color w:val="221F1F"/>
        </w:rPr>
        <w:t>projects</w:t>
      </w:r>
      <w:r>
        <w:rPr>
          <w:color w:val="221F1F"/>
          <w:spacing w:val="-15"/>
        </w:rPr>
        <w:t xml:space="preserve"> </w:t>
      </w:r>
      <w:r>
        <w:rPr>
          <w:color w:val="221F1F"/>
        </w:rPr>
        <w:t>are</w:t>
      </w:r>
      <w:r>
        <w:rPr>
          <w:color w:val="221F1F"/>
          <w:spacing w:val="-9"/>
        </w:rPr>
        <w:t xml:space="preserve"> </w:t>
      </w:r>
      <w:r>
        <w:rPr>
          <w:color w:val="221F1F"/>
        </w:rPr>
        <w:t>kept</w:t>
      </w:r>
      <w:r>
        <w:rPr>
          <w:color w:val="221F1F"/>
          <w:spacing w:val="-20"/>
        </w:rPr>
        <w:t xml:space="preserve"> </w:t>
      </w:r>
      <w:r>
        <w:rPr>
          <w:color w:val="221F1F"/>
        </w:rPr>
        <w:t>for</w:t>
      </w:r>
      <w:r>
        <w:rPr>
          <w:color w:val="221F1F"/>
          <w:spacing w:val="-7"/>
        </w:rPr>
        <w:t xml:space="preserve"> </w:t>
      </w:r>
      <w:r>
        <w:rPr>
          <w:b/>
          <w:color w:val="221F1F"/>
        </w:rPr>
        <w:t>one</w:t>
      </w:r>
      <w:r>
        <w:rPr>
          <w:b/>
          <w:color w:val="221F1F"/>
          <w:spacing w:val="-9"/>
        </w:rPr>
        <w:t xml:space="preserve"> </w:t>
      </w:r>
      <w:r>
        <w:rPr>
          <w:b/>
          <w:color w:val="221F1F"/>
        </w:rPr>
        <w:t>year</w:t>
      </w:r>
      <w:r>
        <w:rPr>
          <w:b/>
          <w:color w:val="221F1F"/>
          <w:spacing w:val="-7"/>
        </w:rPr>
        <w:t xml:space="preserve"> </w:t>
      </w:r>
      <w:r>
        <w:rPr>
          <w:color w:val="221F1F"/>
        </w:rPr>
        <w:t>after</w:t>
      </w:r>
      <w:r>
        <w:rPr>
          <w:color w:val="221F1F"/>
          <w:spacing w:val="-13"/>
        </w:rPr>
        <w:t xml:space="preserve"> </w:t>
      </w:r>
      <w:r>
        <w:rPr>
          <w:color w:val="221F1F"/>
        </w:rPr>
        <w:t>the</w:t>
      </w:r>
      <w:r>
        <w:rPr>
          <w:color w:val="221F1F"/>
          <w:spacing w:val="-9"/>
        </w:rPr>
        <w:t xml:space="preserve"> </w:t>
      </w:r>
      <w:r>
        <w:rPr>
          <w:color w:val="221F1F"/>
        </w:rPr>
        <w:t>final</w:t>
      </w:r>
      <w:r>
        <w:rPr>
          <w:color w:val="221F1F"/>
          <w:spacing w:val="-7"/>
        </w:rPr>
        <w:t xml:space="preserve"> </w:t>
      </w:r>
      <w:r>
        <w:rPr>
          <w:color w:val="221F1F"/>
        </w:rPr>
        <w:t>project</w:t>
      </w:r>
      <w:r>
        <w:rPr>
          <w:color w:val="221F1F"/>
          <w:spacing w:val="-20"/>
        </w:rPr>
        <w:t xml:space="preserve"> </w:t>
      </w:r>
      <w:r>
        <w:rPr>
          <w:color w:val="221F1F"/>
        </w:rPr>
        <w:t>is</w:t>
      </w:r>
      <w:r>
        <w:rPr>
          <w:color w:val="221F1F"/>
          <w:spacing w:val="-15"/>
        </w:rPr>
        <w:t xml:space="preserve"> </w:t>
      </w:r>
      <w:r>
        <w:rPr>
          <w:color w:val="221F1F"/>
        </w:rPr>
        <w:t>delivered. A high-resolution copy will be archived and available upon your request.</w:t>
      </w:r>
    </w:p>
    <w:p w:rsidR="004109A7" w:rsidRDefault="008F02B0" w14:paraId="072216F4" w14:textId="2FC11A71">
      <w:pPr>
        <w:pStyle w:val="ListParagraph"/>
        <w:numPr>
          <w:ilvl w:val="0"/>
          <w:numId w:val="4"/>
        </w:numPr>
        <w:tabs>
          <w:tab w:val="left" w:pos="811"/>
        </w:tabs>
        <w:spacing w:before="73"/>
        <w:ind w:left="811" w:hanging="360"/>
        <w:rPr>
          <w:color w:val="221F1F"/>
        </w:rPr>
      </w:pPr>
      <w:r w:rsidR="14DCC21E">
        <w:rPr>
          <w:color w:val="221F1F"/>
        </w:rPr>
        <w:t>Please</w:t>
      </w:r>
      <w:r w:rsidR="14DCC21E">
        <w:rPr>
          <w:color w:val="221F1F"/>
          <w:spacing w:val="4"/>
        </w:rPr>
        <w:t xml:space="preserve"> </w:t>
      </w:r>
      <w:r w:rsidR="14DCC21E">
        <w:rPr>
          <w:color w:val="221F1F"/>
        </w:rPr>
        <w:t>allow</w:t>
      </w:r>
      <w:r w:rsidR="14DCC21E">
        <w:rPr>
          <w:color w:val="221F1F"/>
          <w:spacing w:val="2"/>
        </w:rPr>
        <w:t xml:space="preserve"> </w:t>
      </w:r>
      <w:r w:rsidR="14DCC21E">
        <w:rPr>
          <w:color w:val="221F1F"/>
        </w:rPr>
        <w:t>up</w:t>
      </w:r>
      <w:r w:rsidR="14DCC21E">
        <w:rPr>
          <w:color w:val="221F1F"/>
          <w:spacing w:val="4"/>
        </w:rPr>
        <w:t xml:space="preserve"> </w:t>
      </w:r>
      <w:r w:rsidR="14DCC21E">
        <w:rPr>
          <w:color w:val="221F1F"/>
        </w:rPr>
        <w:t>to</w:t>
      </w:r>
      <w:r w:rsidR="14DCC21E">
        <w:rPr>
          <w:color w:val="221F1F"/>
          <w:spacing w:val="4"/>
        </w:rPr>
        <w:t xml:space="preserve"> </w:t>
      </w:r>
      <w:r w:rsidR="14DCC21E">
        <w:rPr>
          <w:color w:val="221F1F"/>
        </w:rPr>
        <w:t>3-4</w:t>
      </w:r>
      <w:r w:rsidR="14DCC21E">
        <w:rPr>
          <w:color w:val="221F1F"/>
          <w:spacing w:val="4"/>
        </w:rPr>
        <w:t xml:space="preserve"> </w:t>
      </w:r>
      <w:r w:rsidR="14DCC21E">
        <w:rPr>
          <w:color w:val="221F1F"/>
        </w:rPr>
        <w:t>weeks</w:t>
      </w:r>
      <w:r w:rsidR="14DCC21E">
        <w:rPr>
          <w:color w:val="221F1F"/>
          <w:spacing w:val="-1"/>
        </w:rPr>
        <w:t xml:space="preserve"> </w:t>
      </w:r>
      <w:r w:rsidR="14DCC21E">
        <w:rPr>
          <w:color w:val="221F1F"/>
        </w:rPr>
        <w:t>after</w:t>
      </w:r>
      <w:r w:rsidR="14DCC21E">
        <w:rPr>
          <w:color w:val="221F1F"/>
          <w:spacing w:val="-1"/>
        </w:rPr>
        <w:t xml:space="preserve"> </w:t>
      </w:r>
      <w:r w:rsidR="14DCC21E">
        <w:rPr>
          <w:color w:val="221F1F"/>
        </w:rPr>
        <w:t>your</w:t>
      </w:r>
      <w:r w:rsidR="14DCC21E">
        <w:rPr>
          <w:color w:val="221F1F"/>
          <w:spacing w:val="-1"/>
        </w:rPr>
        <w:t xml:space="preserve"> </w:t>
      </w:r>
      <w:r w:rsidR="14DCC21E">
        <w:rPr>
          <w:color w:val="221F1F"/>
        </w:rPr>
        <w:t>event</w:t>
      </w:r>
      <w:r w:rsidR="14DCC21E">
        <w:rPr>
          <w:color w:val="221F1F"/>
          <w:spacing w:val="-6"/>
        </w:rPr>
        <w:t xml:space="preserve"> </w:t>
      </w:r>
      <w:r w:rsidR="14DCC21E">
        <w:rPr>
          <w:color w:val="221F1F"/>
        </w:rPr>
        <w:t>date</w:t>
      </w:r>
      <w:r w:rsidR="14DCC21E">
        <w:rPr>
          <w:color w:val="221F1F"/>
          <w:spacing w:val="4"/>
        </w:rPr>
        <w:t xml:space="preserve"> </w:t>
      </w:r>
      <w:r w:rsidR="14DCC21E">
        <w:rPr>
          <w:color w:val="221F1F"/>
        </w:rPr>
        <w:t xml:space="preserve">for </w:t>
      </w:r>
      <w:r w:rsidR="14DCC21E">
        <w:rPr>
          <w:color w:val="221F1F"/>
          <w:spacing w:val="-2"/>
        </w:rPr>
        <w:t>editing</w:t>
      </w:r>
      <w:r w:rsidR="5D9F31FC">
        <w:rPr>
          <w:color w:val="221F1F"/>
          <w:spacing w:val="-2"/>
        </w:rPr>
        <w:t>.</w:t>
      </w:r>
    </w:p>
    <w:p w:rsidR="091CF657" w:rsidP="091CF657" w:rsidRDefault="091CF657" w14:paraId="2D42B3EF" w14:textId="74897446">
      <w:pPr>
        <w:pStyle w:val="BodyText"/>
        <w:spacing w:before="80"/>
        <w:ind w:left="0" w:firstLine="0"/>
      </w:pPr>
    </w:p>
    <w:p w:rsidR="004109A7" w:rsidP="00CC3CE2" w:rsidRDefault="008F02B0" w14:paraId="17E1F661" w14:textId="5D25B6E7">
      <w:pPr>
        <w:pStyle w:val="Heading2"/>
      </w:pPr>
      <w:r w:rsidR="14DCC21E">
        <w:rPr/>
        <w:t>Pre-Planning</w:t>
      </w:r>
      <w:r w:rsidR="14DCC21E">
        <w:rPr>
          <w:spacing w:val="20"/>
        </w:rPr>
        <w:t xml:space="preserve"> </w:t>
      </w:r>
      <w:r w:rsidR="14DCC21E">
        <w:rPr/>
        <w:t>for</w:t>
      </w:r>
      <w:r w:rsidR="14DCC21E">
        <w:rPr>
          <w:spacing w:val="13"/>
        </w:rPr>
        <w:t xml:space="preserve"> </w:t>
      </w:r>
      <w:r w:rsidR="3F70D80F">
        <w:rPr>
          <w:spacing w:val="13"/>
        </w:rPr>
        <w:t xml:space="preserve">Virtual and </w:t>
      </w:r>
      <w:r w:rsidR="14DCC21E">
        <w:rPr/>
        <w:t>Hybrid</w:t>
      </w:r>
      <w:r w:rsidR="14DCC21E">
        <w:rPr>
          <w:spacing w:val="19"/>
        </w:rPr>
        <w:t xml:space="preserve"> </w:t>
      </w:r>
      <w:r w:rsidR="14DCC21E">
        <w:rPr>
          <w:spacing w:val="-2"/>
        </w:rPr>
        <w:t>Events:</w:t>
      </w:r>
    </w:p>
    <w:p w:rsidR="004109A7" w:rsidP="091CF657" w:rsidRDefault="008F02B0" w14:paraId="2597F399" w14:textId="034F3966">
      <w:pPr>
        <w:pStyle w:val="ListParagraph"/>
        <w:numPr>
          <w:ilvl w:val="0"/>
          <w:numId w:val="7"/>
        </w:numPr>
        <w:tabs>
          <w:tab w:val="left" w:leader="none" w:pos="826"/>
        </w:tabs>
        <w:rPr/>
      </w:pPr>
      <w:r w:rsidR="14DCC21E">
        <w:rPr/>
        <w:t>A hybrid event</w:t>
      </w:r>
      <w:r w:rsidR="14DCC21E">
        <w:rPr/>
        <w:t xml:space="preserve"> </w:t>
      </w:r>
      <w:r w:rsidR="14DCC21E">
        <w:rPr/>
        <w:t>is like planning for two events.</w:t>
      </w:r>
      <w:r w:rsidR="14DCC21E">
        <w:rPr/>
        <w:t xml:space="preserve"> </w:t>
      </w:r>
      <w:r w:rsidR="14DCC21E">
        <w:rPr/>
        <w:t xml:space="preserve">You will need to </w:t>
      </w:r>
      <w:r w:rsidR="14DCC21E">
        <w:rPr/>
        <w:t>identify</w:t>
      </w:r>
      <w:r w:rsidR="14DCC21E">
        <w:rPr/>
        <w:t xml:space="preserve"> who will be your host/presenter for the “in-person</w:t>
      </w:r>
      <w:r w:rsidR="60CA4FA3">
        <w:rPr/>
        <w:t>”</w:t>
      </w:r>
      <w:r w:rsidR="14DCC21E">
        <w:rPr/>
        <w:t xml:space="preserve"> </w:t>
      </w:r>
      <w:r w:rsidR="14DCC21E">
        <w:rPr/>
        <w:t>portion</w:t>
      </w:r>
      <w:r w:rsidR="14DCC21E">
        <w:rPr/>
        <w:t xml:space="preserve"> </w:t>
      </w:r>
      <w:r w:rsidR="14DCC21E">
        <w:rPr/>
        <w:t>and</w:t>
      </w:r>
      <w:r w:rsidR="14DCC21E">
        <w:rPr/>
        <w:t xml:space="preserve"> </w:t>
      </w:r>
      <w:r w:rsidR="14DCC21E">
        <w:rPr/>
        <w:t>if</w:t>
      </w:r>
      <w:r w:rsidR="14DCC21E">
        <w:rPr/>
        <w:t xml:space="preserve"> </w:t>
      </w:r>
      <w:r w:rsidR="14DCC21E">
        <w:rPr/>
        <w:t>you will</w:t>
      </w:r>
      <w:r w:rsidR="14DCC21E">
        <w:rPr/>
        <w:t xml:space="preserve"> </w:t>
      </w:r>
      <w:r w:rsidR="14DCC21E">
        <w:rPr/>
        <w:t>be taking</w:t>
      </w:r>
      <w:r w:rsidR="14DCC21E">
        <w:rPr/>
        <w:t xml:space="preserve"> </w:t>
      </w:r>
      <w:r w:rsidR="14DCC21E">
        <w:rPr/>
        <w:t>questions</w:t>
      </w:r>
      <w:r w:rsidR="14DCC21E">
        <w:rPr/>
        <w:t xml:space="preserve"> </w:t>
      </w:r>
      <w:r w:rsidR="14DCC21E">
        <w:rPr/>
        <w:t>from the virtual</w:t>
      </w:r>
      <w:r w:rsidR="14DCC21E">
        <w:rPr/>
        <w:t xml:space="preserve"> </w:t>
      </w:r>
      <w:r w:rsidR="14DCC21E">
        <w:rPr/>
        <w:t>audience,</w:t>
      </w:r>
      <w:r w:rsidR="14DCC21E">
        <w:rPr/>
        <w:t xml:space="preserve"> </w:t>
      </w:r>
      <w:r w:rsidR="14DCC21E">
        <w:rPr/>
        <w:t>someone on your team will need to moderate th</w:t>
      </w:r>
      <w:r w:rsidR="67FD974C">
        <w:rPr/>
        <w:t xml:space="preserve">ose </w:t>
      </w:r>
      <w:r w:rsidR="14DCC21E">
        <w:rPr/>
        <w:t>questions</w:t>
      </w:r>
      <w:r w:rsidR="5561AD88">
        <w:rPr/>
        <w:t>.</w:t>
      </w:r>
      <w:r w:rsidR="14DCC21E">
        <w:rPr/>
        <w:t xml:space="preserve"> </w:t>
      </w:r>
    </w:p>
    <w:p w:rsidR="004109A7" w:rsidP="091CF657" w:rsidRDefault="008F02B0" w14:paraId="1F263440" w14:textId="551B0EB7">
      <w:pPr>
        <w:pStyle w:val="ListParagraph"/>
        <w:numPr>
          <w:ilvl w:val="0"/>
          <w:numId w:val="7"/>
        </w:numPr>
        <w:tabs>
          <w:tab w:val="left" w:leader="none" w:pos="826"/>
        </w:tabs>
        <w:rPr/>
      </w:pPr>
      <w:r w:rsidR="4990E6BF">
        <w:rPr/>
        <w:t>OSD accessibility needs to be adhered to for both in-person and virtual audiences. If your event is interactive, Live captions and an ASL interpreter are required.</w:t>
      </w:r>
      <w:r w:rsidR="14DCC21E">
        <w:rPr/>
        <w:t xml:space="preserve"> For the in-person audience, captions can be accessed via a text caption QR code.</w:t>
      </w:r>
    </w:p>
    <w:p w:rsidR="004109A7" w:rsidP="091CF657" w:rsidRDefault="161D69BF" w14:paraId="540C2624" w14:textId="2CACC735" w14:noSpellErr="1">
      <w:pPr>
        <w:pStyle w:val="ListParagraph"/>
        <w:numPr>
          <w:ilvl w:val="0"/>
          <w:numId w:val="7"/>
        </w:numPr>
        <w:tabs>
          <w:tab w:val="left" w:leader="none" w:pos="826"/>
        </w:tabs>
        <w:rPr/>
      </w:pPr>
      <w:r w:rsidRPr="161D69BF" w:rsidR="65E4835C">
        <w:rPr/>
        <w:t xml:space="preserve">ITS Multimedia team will set up the Zoom </w:t>
      </w:r>
      <w:r w:rsidRPr="161D69BF" w:rsidR="65E4835C">
        <w:rPr/>
        <w:t>webinar</w:t>
      </w:r>
      <w:r w:rsidRPr="161D69BF" w:rsidR="65E4835C">
        <w:rPr/>
        <w:t xml:space="preserve"> for your event. We will provide you with the attendee</w:t>
      </w:r>
      <w:r w:rsidRPr="161D69BF" w:rsidR="65E4835C">
        <w:rPr/>
        <w:t xml:space="preserve"> </w:t>
      </w:r>
      <w:r w:rsidRPr="161D69BF" w:rsidR="65E4835C">
        <w:rPr/>
        <w:t>link</w:t>
      </w:r>
      <w:r w:rsidRPr="161D69BF" w:rsidR="65E4835C">
        <w:rPr/>
        <w:t xml:space="preserve"> </w:t>
      </w:r>
      <w:r w:rsidRPr="161D69BF" w:rsidR="65E4835C">
        <w:rPr/>
        <w:t>for</w:t>
      </w:r>
      <w:r w:rsidRPr="161D69BF" w:rsidR="65E4835C">
        <w:rPr/>
        <w:t xml:space="preserve"> </w:t>
      </w:r>
      <w:r w:rsidRPr="161D69BF" w:rsidR="65E4835C">
        <w:rPr/>
        <w:t>you</w:t>
      </w:r>
      <w:r w:rsidRPr="161D69BF" w:rsidR="65E4835C">
        <w:rPr/>
        <w:t xml:space="preserve"> </w:t>
      </w:r>
      <w:r w:rsidRPr="161D69BF" w:rsidR="65E4835C">
        <w:rPr/>
        <w:t>to</w:t>
      </w:r>
      <w:r w:rsidRPr="161D69BF" w:rsidR="65E4835C">
        <w:rPr/>
        <w:t xml:space="preserve"> </w:t>
      </w:r>
      <w:r w:rsidRPr="161D69BF" w:rsidR="65E4835C">
        <w:rPr/>
        <w:t>promote</w:t>
      </w:r>
      <w:r w:rsidRPr="161D69BF" w:rsidR="65E4835C">
        <w:rPr/>
        <w:t xml:space="preserve"> </w:t>
      </w:r>
      <w:r w:rsidRPr="161D69BF" w:rsidR="65E4835C">
        <w:rPr/>
        <w:t>the</w:t>
      </w:r>
      <w:r w:rsidRPr="161D69BF" w:rsidR="65E4835C">
        <w:rPr/>
        <w:t xml:space="preserve"> </w:t>
      </w:r>
      <w:r w:rsidRPr="161D69BF" w:rsidR="65E4835C">
        <w:rPr/>
        <w:t>event.</w:t>
      </w:r>
      <w:r w:rsidRPr="161D69BF" w:rsidR="65E4835C">
        <w:rPr/>
        <w:t xml:space="preserve"> </w:t>
      </w:r>
      <w:r w:rsidRPr="161D69BF" w:rsidR="65E4835C">
        <w:rPr/>
        <w:t>(The</w:t>
      </w:r>
      <w:r w:rsidRPr="161D69BF" w:rsidR="65E4835C">
        <w:rPr/>
        <w:t xml:space="preserve"> </w:t>
      </w:r>
      <w:r w:rsidRPr="161D69BF" w:rsidR="65E4835C">
        <w:rPr/>
        <w:t>Q+A Moderator</w:t>
      </w:r>
      <w:r w:rsidRPr="161D69BF" w:rsidR="65E4835C">
        <w:rPr/>
        <w:t xml:space="preserve"> </w:t>
      </w:r>
      <w:r w:rsidRPr="161D69BF" w:rsidR="65E4835C">
        <w:rPr/>
        <w:t>and</w:t>
      </w:r>
      <w:r w:rsidRPr="161D69BF" w:rsidR="65E4835C">
        <w:rPr/>
        <w:t xml:space="preserve"> </w:t>
      </w:r>
      <w:r w:rsidRPr="161D69BF" w:rsidR="65E4835C">
        <w:rPr/>
        <w:t>ASL</w:t>
      </w:r>
      <w:r w:rsidRPr="161D69BF" w:rsidR="65E4835C">
        <w:rPr/>
        <w:t xml:space="preserve"> </w:t>
      </w:r>
      <w:r w:rsidRPr="161D69BF" w:rsidR="65E4835C">
        <w:rPr/>
        <w:t>interpreters</w:t>
      </w:r>
      <w:r w:rsidRPr="161D69BF" w:rsidR="65E4835C">
        <w:rPr/>
        <w:t xml:space="preserve"> </w:t>
      </w:r>
      <w:r w:rsidRPr="161D69BF" w:rsidR="65E4835C">
        <w:rPr/>
        <w:t>are</w:t>
      </w:r>
      <w:r w:rsidRPr="161D69BF" w:rsidR="65E4835C">
        <w:rPr/>
        <w:t xml:space="preserve"> </w:t>
      </w:r>
      <w:r w:rsidRPr="161D69BF" w:rsidR="65E4835C">
        <w:rPr/>
        <w:t xml:space="preserve">considered </w:t>
      </w:r>
      <w:r w:rsidRPr="161D69BF" w:rsidR="65E4835C">
        <w:rPr/>
        <w:t>panelist)</w:t>
      </w:r>
    </w:p>
    <w:p w:rsidR="004109A7" w:rsidP="091CF657" w:rsidRDefault="6505FF92" w14:paraId="0DA58951" w14:textId="77777777" w14:noSpellErr="1">
      <w:pPr>
        <w:pStyle w:val="ListParagraph"/>
        <w:numPr>
          <w:ilvl w:val="0"/>
          <w:numId w:val="7"/>
        </w:numPr>
        <w:tabs>
          <w:tab w:val="left" w:leader="none" w:pos="826"/>
        </w:tabs>
        <w:rPr/>
      </w:pPr>
      <w:r w:rsidRPr="6505FF92" w:rsidR="5FD4850D">
        <w:rPr/>
        <w:t>ITS</w:t>
      </w:r>
      <w:r w:rsidRPr="6505FF92" w:rsidR="5FD4850D">
        <w:rPr/>
        <w:t xml:space="preserve"> </w:t>
      </w:r>
      <w:r w:rsidRPr="6505FF92" w:rsidR="5FD4850D">
        <w:rPr/>
        <w:t>Multimedia Services</w:t>
      </w:r>
      <w:r w:rsidRPr="6505FF92" w:rsidR="5FD4850D">
        <w:rPr/>
        <w:t xml:space="preserve"> </w:t>
      </w:r>
      <w:r w:rsidRPr="6505FF92" w:rsidR="5FD4850D">
        <w:rPr/>
        <w:t>must</w:t>
      </w:r>
      <w:r w:rsidRPr="6505FF92" w:rsidR="5FD4850D">
        <w:rPr/>
        <w:t xml:space="preserve"> </w:t>
      </w:r>
      <w:r w:rsidRPr="6505FF92" w:rsidR="5FD4850D">
        <w:rPr/>
        <w:t>view the venue at</w:t>
      </w:r>
      <w:r w:rsidRPr="6505FF92" w:rsidR="5FD4850D">
        <w:rPr/>
        <w:t xml:space="preserve"> </w:t>
      </w:r>
      <w:r w:rsidRPr="6505FF92" w:rsidR="5FD4850D">
        <w:rPr/>
        <w:t>least</w:t>
      </w:r>
      <w:r w:rsidRPr="6505FF92" w:rsidR="5FD4850D">
        <w:rPr/>
        <w:t xml:space="preserve"> </w:t>
      </w:r>
      <w:r w:rsidRPr="6505FF92" w:rsidR="5FD4850D">
        <w:rPr/>
        <w:t>1 to 2 weeks</w:t>
      </w:r>
      <w:r w:rsidRPr="6505FF92" w:rsidR="5FD4850D">
        <w:rPr/>
        <w:t xml:space="preserve"> </w:t>
      </w:r>
      <w:r w:rsidRPr="6505FF92" w:rsidR="5FD4850D">
        <w:rPr/>
        <w:t>before your event</w:t>
      </w:r>
      <w:r w:rsidRPr="6505FF92" w:rsidR="5FD4850D">
        <w:rPr/>
        <w:t xml:space="preserve"> </w:t>
      </w:r>
      <w:r w:rsidRPr="6505FF92" w:rsidR="5FD4850D">
        <w:rPr/>
        <w:t>to assess equipment and set up needs.</w:t>
      </w:r>
    </w:p>
    <w:p w:rsidR="004109A7" w:rsidP="091CF657" w:rsidRDefault="008F02B0" w14:paraId="731AF1AE" w14:textId="1F4F6946">
      <w:pPr>
        <w:pStyle w:val="ListParagraph"/>
        <w:numPr>
          <w:ilvl w:val="0"/>
          <w:numId w:val="7"/>
        </w:numPr>
        <w:tabs>
          <w:tab w:val="left" w:leader="none" w:pos="826"/>
        </w:tabs>
        <w:rPr/>
      </w:pPr>
      <w:r w:rsidR="14DCC21E">
        <w:rPr/>
        <w:t>ITS</w:t>
      </w:r>
      <w:r w:rsidR="14DCC21E">
        <w:rPr/>
        <w:t xml:space="preserve"> </w:t>
      </w:r>
      <w:r w:rsidR="14DCC21E">
        <w:rPr/>
        <w:t>Multimedia Services will need access to the venue at</w:t>
      </w:r>
      <w:r w:rsidR="14DCC21E">
        <w:rPr/>
        <w:t xml:space="preserve"> </w:t>
      </w:r>
      <w:r w:rsidR="14DCC21E">
        <w:rPr/>
        <w:t>least</w:t>
      </w:r>
      <w:r w:rsidR="14DCC21E">
        <w:rPr/>
        <w:t xml:space="preserve"> </w:t>
      </w:r>
      <w:r w:rsidR="14DCC21E">
        <w:rPr/>
        <w:t>4 hours before the start</w:t>
      </w:r>
      <w:r w:rsidR="14DCC21E">
        <w:rPr/>
        <w:t xml:space="preserve"> </w:t>
      </w:r>
      <w:r w:rsidR="14DCC21E">
        <w:rPr/>
        <w:t>of</w:t>
      </w:r>
      <w:r w:rsidR="14DCC21E">
        <w:rPr/>
        <w:t xml:space="preserve"> </w:t>
      </w:r>
      <w:r w:rsidR="14DCC21E">
        <w:rPr/>
        <w:t>the event and 1 hour after for break-down.</w:t>
      </w:r>
      <w:r w:rsidR="40E73F94">
        <w:rPr/>
        <w:t xml:space="preserve"> (May require more time depending on complexity of project.)</w:t>
      </w:r>
    </w:p>
    <w:p w:rsidR="004109A7" w:rsidP="091CF657" w:rsidRDefault="008F02B0" w14:textId="77777777" w14:noSpellErr="1" w14:paraId="5903BFF6">
      <w:pPr>
        <w:pStyle w:val="ListParagraph"/>
        <w:numPr>
          <w:ilvl w:val="0"/>
          <w:numId w:val="7"/>
        </w:numPr>
        <w:tabs>
          <w:tab w:val="left" w:leader="none" w:pos="826"/>
        </w:tabs>
        <w:rPr/>
      </w:pPr>
      <w:r w:rsidR="1C9DE7B6">
        <w:rPr/>
        <w:t xml:space="preserve">We recommend you </w:t>
      </w:r>
      <w:r w:rsidR="1C9DE7B6">
        <w:rPr/>
        <w:t>purchase</w:t>
      </w:r>
      <w:r w:rsidR="1C9DE7B6">
        <w:rPr/>
        <w:t xml:space="preserve"> an external hard drive for your department so that you can keep copies of the original footage and project files for any future updates. Completed projects are kept for one year after the final project is delivered. A high-resolution export of the finalized edited content will be archived and available upon your request.</w:t>
      </w:r>
    </w:p>
    <w:p w:rsidR="004109A7" w:rsidP="091CF657" w:rsidRDefault="008F02B0" w14:textId="77777777" w14:noSpellErr="1" w14:paraId="3C7148AE">
      <w:pPr>
        <w:pStyle w:val="ListParagraph"/>
        <w:numPr>
          <w:ilvl w:val="0"/>
          <w:numId w:val="7"/>
        </w:numPr>
        <w:tabs>
          <w:tab w:val="left" w:leader="none" w:pos="630"/>
        </w:tabs>
        <w:rPr/>
      </w:pPr>
      <w:r w:rsidR="1C9DE7B6">
        <w:rPr/>
        <w:t>Please allow up to 3-4 weeks after your event date for editing.</w:t>
      </w:r>
    </w:p>
    <w:p w:rsidR="004109A7" w:rsidP="091CF657" w:rsidRDefault="008F02B0" w14:textId="77777777" w14:noSpellErr="1" w14:paraId="477DE842">
      <w:pPr>
        <w:pStyle w:val="BodyText"/>
        <w:spacing w:before="51" w:line="242" w:lineRule="auto"/>
        <w:ind w:left="0" w:firstLine="0"/>
      </w:pPr>
    </w:p>
    <w:p w:rsidR="004109A7" w:rsidP="091CF657" w:rsidRDefault="008F02B0" w14:textId="77777777" w14:noSpellErr="1" w14:paraId="34A4B1EB">
      <w:pPr>
        <w:pStyle w:val="Heading2"/>
        <w:spacing w:before="106" w:line="242" w:lineRule="auto"/>
        <w:ind/>
      </w:pPr>
      <w:r w:rsidR="5EC98D1A">
        <w:rPr/>
        <w:t>Pre-Planning for Video Editing Services</w:t>
      </w:r>
    </w:p>
    <w:p w:rsidR="004109A7" w:rsidP="091CF657" w:rsidRDefault="008F02B0" w14:textId="77777777" w14:noSpellErr="1" w14:paraId="3F1185E2">
      <w:pPr>
        <w:pStyle w:val="ListParagraph"/>
        <w:numPr>
          <w:ilvl w:val="0"/>
          <w:numId w:val="2"/>
        </w:numPr>
        <w:tabs>
          <w:tab w:val="left" w:leader="none" w:pos="584"/>
        </w:tabs>
        <w:spacing w:before="78" w:line="242" w:lineRule="auto"/>
        <w:ind w:left="584" w:hanging="254"/>
        <w:rPr/>
      </w:pPr>
      <w:r w:rsidRPr="091CF657" w:rsidR="5EC98D1A">
        <w:rPr>
          <w:color w:val="201F1F"/>
        </w:rPr>
        <w:t>ITS Multimedia Services will need copies of your recorded content delivered on an external hard drive.</w:t>
      </w:r>
    </w:p>
    <w:p w:rsidR="004109A7" w:rsidP="091CF657" w:rsidRDefault="008F02B0" w14:textId="77777777" w14:noSpellErr="1" w14:paraId="13DE3EF5">
      <w:pPr>
        <w:pStyle w:val="ListParagraph"/>
        <w:numPr>
          <w:ilvl w:val="0"/>
          <w:numId w:val="2"/>
        </w:numPr>
        <w:tabs>
          <w:tab w:val="left" w:leader="none" w:pos="584"/>
          <w:tab w:val="left" w:leader="none" w:pos="586"/>
        </w:tabs>
        <w:spacing w:before="108" w:line="256" w:lineRule="auto"/>
        <w:ind w:right="1804"/>
        <w:rPr/>
      </w:pPr>
      <w:r w:rsidRPr="091CF657" w:rsidR="5EC98D1A">
        <w:rPr>
          <w:color w:val="201F1F"/>
        </w:rPr>
        <w:t>Please prepare an outline or script that illustrates an overview of the intended final project. Utilize our Two Column Script Template located on the Video Editing Services request page.</w:t>
      </w:r>
    </w:p>
    <w:p w:rsidR="004109A7" w:rsidP="091CF657" w:rsidRDefault="008F02B0" w14:textId="77777777" w14:noSpellErr="1" w14:paraId="364200E4">
      <w:pPr>
        <w:pStyle w:val="ListParagraph"/>
        <w:numPr>
          <w:ilvl w:val="0"/>
          <w:numId w:val="2"/>
        </w:numPr>
        <w:tabs>
          <w:tab w:val="left" w:leader="none" w:pos="584"/>
          <w:tab w:val="left" w:leader="none" w:pos="586"/>
        </w:tabs>
        <w:spacing w:before="80" w:line="199" w:lineRule="auto"/>
        <w:ind w:right="608"/>
        <w:rPr/>
      </w:pPr>
      <w:r w:rsidRPr="091CF657" w:rsidR="5EC98D1A">
        <w:rPr>
          <w:color w:val="221F1F"/>
        </w:rPr>
        <w:t>We recommend that you purchase an external hard drive for your department so that you can keep copies of the original footage and project files for any future updates.</w:t>
      </w:r>
    </w:p>
    <w:p w:rsidR="004109A7" w:rsidP="091CF657" w:rsidRDefault="008F02B0" w14:textId="77777777" w14:noSpellErr="1" w14:paraId="343133C4">
      <w:pPr>
        <w:pStyle w:val="ListParagraph"/>
        <w:numPr>
          <w:ilvl w:val="0"/>
          <w:numId w:val="2"/>
        </w:numPr>
        <w:tabs>
          <w:tab w:val="left" w:leader="none" w:pos="584"/>
          <w:tab w:val="left" w:leader="none" w:pos="586"/>
        </w:tabs>
        <w:spacing w:before="107" w:line="199" w:lineRule="auto"/>
        <w:ind w:right="435"/>
        <w:rPr/>
      </w:pPr>
      <w:r w:rsidRPr="091CF657" w:rsidR="5EC98D1A">
        <w:rPr>
          <w:color w:val="221F1F"/>
        </w:rPr>
        <w:t xml:space="preserve">The ITS Multimedia Services department will keep copies of the project files for </w:t>
      </w:r>
      <w:r w:rsidRPr="091CF657" w:rsidR="5EC98D1A">
        <w:rPr>
          <w:b w:val="1"/>
          <w:bCs w:val="1"/>
          <w:color w:val="221F1F"/>
        </w:rPr>
        <w:t xml:space="preserve">one year </w:t>
      </w:r>
      <w:r w:rsidRPr="091CF657" w:rsidR="5EC98D1A">
        <w:rPr>
          <w:color w:val="221F1F"/>
        </w:rPr>
        <w:t>after delivering the finalized content. A high-resolution export of the finalized edited content will be archived and available upon your request.</w:t>
      </w:r>
    </w:p>
    <w:p w:rsidR="004109A7" w:rsidP="091CF657" w:rsidRDefault="008F02B0" w14:textId="77777777" w14:noSpellErr="1" w14:paraId="4F77F966">
      <w:pPr>
        <w:pStyle w:val="ListParagraph"/>
        <w:numPr>
          <w:ilvl w:val="0"/>
          <w:numId w:val="2"/>
        </w:numPr>
        <w:tabs>
          <w:tab w:val="left" w:leader="none" w:pos="584"/>
        </w:tabs>
        <w:spacing w:before="106" w:line="242" w:lineRule="auto"/>
        <w:ind w:left="584" w:hanging="254"/>
        <w:rPr/>
      </w:pPr>
      <w:r w:rsidRPr="091CF657" w:rsidR="5EC98D1A">
        <w:rPr>
          <w:color w:val="201F1F"/>
        </w:rPr>
        <w:t>Please allow up to 3-4 weeks for completion of the editing process</w:t>
      </w:r>
    </w:p>
    <w:p w:rsidR="004109A7" w:rsidP="091CF657" w:rsidRDefault="008F02B0" w14:textId="77777777" w14:noSpellErr="1" w14:paraId="149F6F05">
      <w:pPr>
        <w:pStyle w:val="BodyText"/>
        <w:spacing w:before="110" w:line="242" w:lineRule="auto"/>
        <w:ind w:left="0" w:firstLine="0"/>
      </w:pPr>
    </w:p>
    <w:p w:rsidR="004109A7" w:rsidP="091CF657" w:rsidRDefault="008F02B0" w14:paraId="63079E1A" w14:textId="351F4D88">
      <w:pPr>
        <w:pStyle w:val="Heading2"/>
        <w:spacing w:before="106" w:line="242" w:lineRule="auto"/>
        <w:ind/>
      </w:pPr>
      <w:r w:rsidR="5EC98D1A">
        <w:rPr/>
        <w:t>Accessibility Requirements for in person events, virtual events and videos.</w:t>
      </w:r>
    </w:p>
    <w:p w:rsidR="004109A7" w:rsidP="091CF657" w:rsidRDefault="008F02B0" w14:paraId="567110E0" w14:textId="27102F21">
      <w:pPr>
        <w:pStyle w:val="ListParagraph"/>
        <w:numPr>
          <w:ilvl w:val="0"/>
          <w:numId w:val="6"/>
        </w:numPr>
        <w:tabs>
          <w:tab w:val="left" w:leader="none" w:pos="584"/>
          <w:tab w:val="left" w:leader="none" w:pos="586"/>
        </w:tabs>
        <w:rPr>
          <w:rStyle w:val="Hyperlink"/>
        </w:rPr>
      </w:pPr>
      <w:r w:rsidR="5EC98D1A">
        <w:rPr/>
        <w:t xml:space="preserve">Events - If your event is interactive, Live captions and an ASL interpreter are required. ITS Multimedia services employ’s a vendor (VERBIT) for Live Captions at a rate of $110 per hour with charges applied to your department. A chargeback number will be necessary. An ASL interpreter can be scheduled directly </w:t>
      </w:r>
      <w:hyperlink r:id="R9f0377c038c7488f">
        <w:r w:rsidRPr="091CF657" w:rsidR="5EC98D1A">
          <w:rPr>
            <w:rStyle w:val="Hyperlink"/>
          </w:rPr>
          <w:t>accessibility website.</w:t>
        </w:r>
      </w:hyperlink>
    </w:p>
    <w:p w:rsidR="004109A7" w:rsidP="091CF657" w:rsidRDefault="008F02B0" w14:paraId="63DE0D88" w14:textId="38705053">
      <w:pPr>
        <w:pStyle w:val="ListParagraph"/>
        <w:numPr>
          <w:ilvl w:val="0"/>
          <w:numId w:val="6"/>
        </w:numPr>
        <w:tabs>
          <w:tab w:val="left" w:leader="none" w:pos="584"/>
          <w:tab w:val="left" w:leader="none" w:pos="586"/>
        </w:tabs>
        <w:rPr/>
        <w:sectPr w:rsidR="004109A7">
          <w:type w:val="continuous"/>
          <w:pgSz w:w="12240" w:h="15840" w:orient="portrait"/>
          <w:pgMar w:top="720" w:right="600" w:bottom="280" w:left="660" w:header="720" w:footer="720" w:gutter="0"/>
          <w:cols w:space="720"/>
        </w:sectPr>
      </w:pPr>
      <w:r w:rsidR="5EC98D1A">
        <w:rPr/>
        <w:t>Video content - All videos posted online or presented during an event require video captions. ITS Multimedia services employ’s a vendor (VERBIT) for captions at a rate of $1.99 per minute of content, with charges applied to your department. A chargeback number will be necessary. If you need to request video captions for a video not produced by the ITS Multimedia department you can submit a video captioning request via the </w:t>
      </w:r>
      <w:hyperlink r:id="R99e71611655943aa">
        <w:r w:rsidRPr="091CF657" w:rsidR="5EC98D1A">
          <w:rPr>
            <w:rStyle w:val="Hyperlink"/>
          </w:rPr>
          <w:t>Audio and Video</w:t>
        </w:r>
      </w:hyperlink>
      <w:r w:rsidR="5EC98D1A">
        <w:rPr/>
        <w:t> page of the Accessibility website.</w:t>
      </w:r>
    </w:p>
    <w:p w:rsidR="091CF657" w:rsidP="091CF657" w:rsidRDefault="091CF657" w14:paraId="1AD84CE9" w14:textId="7D844873">
      <w:pPr>
        <w:pStyle w:val="BodyText"/>
        <w:ind w:left="0" w:hanging="0"/>
      </w:pPr>
    </w:p>
    <w:sectPr w:rsidR="004109A7">
      <w:pgSz w:w="12240" w:h="15840" w:orient="portrait"/>
      <w:pgMar w:top="600" w:right="60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
    <w:nsid w:val="396c0b9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6c841d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1D64E67"/>
    <w:multiLevelType w:val="hybridMultilevel"/>
    <w:tmpl w:val="3E86E43C"/>
    <w:lvl w:ilvl="0" w:tplc="7BFE1D7E">
      <w:start w:val="1"/>
      <w:numFmt w:val="decimal"/>
      <w:lvlText w:val="%1."/>
      <w:lvlJc w:val="left"/>
      <w:pPr>
        <w:ind w:left="586" w:hanging="256"/>
      </w:pPr>
      <w:rPr>
        <w:rFonts w:hint="default" w:ascii="Times New Roman" w:hAnsi="Times New Roman" w:eastAsia="Times New Roman" w:cs="Times New Roman"/>
        <w:b w:val="0"/>
        <w:bCs w:val="0"/>
        <w:i w:val="0"/>
        <w:iCs w:val="0"/>
        <w:color w:val="201F1F"/>
        <w:spacing w:val="-6"/>
        <w:w w:val="100"/>
        <w:sz w:val="19"/>
        <w:szCs w:val="19"/>
        <w:lang w:val="en-US" w:eastAsia="en-US" w:bidi="ar-SA"/>
      </w:rPr>
    </w:lvl>
    <w:lvl w:ilvl="1" w:tplc="B780355C">
      <w:numFmt w:val="bullet"/>
      <w:lvlText w:val="•"/>
      <w:lvlJc w:val="left"/>
      <w:pPr>
        <w:ind w:left="1620" w:hanging="256"/>
      </w:pPr>
      <w:rPr>
        <w:rFonts w:hint="default"/>
        <w:lang w:val="en-US" w:eastAsia="en-US" w:bidi="ar-SA"/>
      </w:rPr>
    </w:lvl>
    <w:lvl w:ilvl="2" w:tplc="7FE8520A">
      <w:numFmt w:val="bullet"/>
      <w:lvlText w:val="•"/>
      <w:lvlJc w:val="left"/>
      <w:pPr>
        <w:ind w:left="2660" w:hanging="256"/>
      </w:pPr>
      <w:rPr>
        <w:rFonts w:hint="default"/>
        <w:lang w:val="en-US" w:eastAsia="en-US" w:bidi="ar-SA"/>
      </w:rPr>
    </w:lvl>
    <w:lvl w:ilvl="3" w:tplc="BD5AD044">
      <w:numFmt w:val="bullet"/>
      <w:lvlText w:val="•"/>
      <w:lvlJc w:val="left"/>
      <w:pPr>
        <w:ind w:left="3700" w:hanging="256"/>
      </w:pPr>
      <w:rPr>
        <w:rFonts w:hint="default"/>
        <w:lang w:val="en-US" w:eastAsia="en-US" w:bidi="ar-SA"/>
      </w:rPr>
    </w:lvl>
    <w:lvl w:ilvl="4" w:tplc="524EE38C">
      <w:numFmt w:val="bullet"/>
      <w:lvlText w:val="•"/>
      <w:lvlJc w:val="left"/>
      <w:pPr>
        <w:ind w:left="4740" w:hanging="256"/>
      </w:pPr>
      <w:rPr>
        <w:rFonts w:hint="default"/>
        <w:lang w:val="en-US" w:eastAsia="en-US" w:bidi="ar-SA"/>
      </w:rPr>
    </w:lvl>
    <w:lvl w:ilvl="5" w:tplc="199259D8">
      <w:numFmt w:val="bullet"/>
      <w:lvlText w:val="•"/>
      <w:lvlJc w:val="left"/>
      <w:pPr>
        <w:ind w:left="5780" w:hanging="256"/>
      </w:pPr>
      <w:rPr>
        <w:rFonts w:hint="default"/>
        <w:lang w:val="en-US" w:eastAsia="en-US" w:bidi="ar-SA"/>
      </w:rPr>
    </w:lvl>
    <w:lvl w:ilvl="6" w:tplc="25E65310">
      <w:numFmt w:val="bullet"/>
      <w:lvlText w:val="•"/>
      <w:lvlJc w:val="left"/>
      <w:pPr>
        <w:ind w:left="6820" w:hanging="256"/>
      </w:pPr>
      <w:rPr>
        <w:rFonts w:hint="default"/>
        <w:lang w:val="en-US" w:eastAsia="en-US" w:bidi="ar-SA"/>
      </w:rPr>
    </w:lvl>
    <w:lvl w:ilvl="7" w:tplc="E35E1BF2">
      <w:numFmt w:val="bullet"/>
      <w:lvlText w:val="•"/>
      <w:lvlJc w:val="left"/>
      <w:pPr>
        <w:ind w:left="7860" w:hanging="256"/>
      </w:pPr>
      <w:rPr>
        <w:rFonts w:hint="default"/>
        <w:lang w:val="en-US" w:eastAsia="en-US" w:bidi="ar-SA"/>
      </w:rPr>
    </w:lvl>
    <w:lvl w:ilvl="8" w:tplc="7F54491A">
      <w:numFmt w:val="bullet"/>
      <w:lvlText w:val="•"/>
      <w:lvlJc w:val="left"/>
      <w:pPr>
        <w:ind w:left="8900" w:hanging="256"/>
      </w:pPr>
      <w:rPr>
        <w:rFonts w:hint="default"/>
        <w:lang w:val="en-US" w:eastAsia="en-US" w:bidi="ar-SA"/>
      </w:rPr>
    </w:lvl>
  </w:abstractNum>
  <w:abstractNum w:abstractNumId="1" w15:restartNumberingAfterBreak="0">
    <w:nsid w:val="4C29E768"/>
    <w:multiLevelType w:val="hybridMultilevel"/>
    <w:tmpl w:val="5AC48506"/>
    <w:lvl w:ilvl="0" w:tplc="D1F898BE">
      <w:start w:val="1"/>
      <w:numFmt w:val="decimal"/>
      <w:lvlText w:val="%1."/>
      <w:lvlJc w:val="left"/>
      <w:pPr>
        <w:ind w:left="812" w:hanging="361"/>
      </w:pPr>
      <w:rPr>
        <w:rFonts w:hint="default"/>
        <w:spacing w:val="0"/>
        <w:w w:val="102"/>
        <w:lang w:val="en-US" w:eastAsia="en-US" w:bidi="ar-SA"/>
      </w:rPr>
    </w:lvl>
    <w:lvl w:ilvl="1" w:tplc="2CFE6252">
      <w:numFmt w:val="bullet"/>
      <w:lvlText w:val="•"/>
      <w:lvlJc w:val="left"/>
      <w:pPr>
        <w:ind w:left="1836" w:hanging="361"/>
      </w:pPr>
      <w:rPr>
        <w:rFonts w:hint="default"/>
        <w:lang w:val="en-US" w:eastAsia="en-US" w:bidi="ar-SA"/>
      </w:rPr>
    </w:lvl>
    <w:lvl w:ilvl="2" w:tplc="4F10679A">
      <w:numFmt w:val="bullet"/>
      <w:lvlText w:val="•"/>
      <w:lvlJc w:val="left"/>
      <w:pPr>
        <w:ind w:left="2852" w:hanging="361"/>
      </w:pPr>
      <w:rPr>
        <w:rFonts w:hint="default"/>
        <w:lang w:val="en-US" w:eastAsia="en-US" w:bidi="ar-SA"/>
      </w:rPr>
    </w:lvl>
    <w:lvl w:ilvl="3" w:tplc="063CA644">
      <w:numFmt w:val="bullet"/>
      <w:lvlText w:val="•"/>
      <w:lvlJc w:val="left"/>
      <w:pPr>
        <w:ind w:left="3868" w:hanging="361"/>
      </w:pPr>
      <w:rPr>
        <w:rFonts w:hint="default"/>
        <w:lang w:val="en-US" w:eastAsia="en-US" w:bidi="ar-SA"/>
      </w:rPr>
    </w:lvl>
    <w:lvl w:ilvl="4" w:tplc="20B41C40">
      <w:numFmt w:val="bullet"/>
      <w:lvlText w:val="•"/>
      <w:lvlJc w:val="left"/>
      <w:pPr>
        <w:ind w:left="4884" w:hanging="361"/>
      </w:pPr>
      <w:rPr>
        <w:rFonts w:hint="default"/>
        <w:lang w:val="en-US" w:eastAsia="en-US" w:bidi="ar-SA"/>
      </w:rPr>
    </w:lvl>
    <w:lvl w:ilvl="5" w:tplc="3CD63F3E">
      <w:numFmt w:val="bullet"/>
      <w:lvlText w:val="•"/>
      <w:lvlJc w:val="left"/>
      <w:pPr>
        <w:ind w:left="5900" w:hanging="361"/>
      </w:pPr>
      <w:rPr>
        <w:rFonts w:hint="default"/>
        <w:lang w:val="en-US" w:eastAsia="en-US" w:bidi="ar-SA"/>
      </w:rPr>
    </w:lvl>
    <w:lvl w:ilvl="6" w:tplc="AF7E0158">
      <w:numFmt w:val="bullet"/>
      <w:lvlText w:val="•"/>
      <w:lvlJc w:val="left"/>
      <w:pPr>
        <w:ind w:left="6916" w:hanging="361"/>
      </w:pPr>
      <w:rPr>
        <w:rFonts w:hint="default"/>
        <w:lang w:val="en-US" w:eastAsia="en-US" w:bidi="ar-SA"/>
      </w:rPr>
    </w:lvl>
    <w:lvl w:ilvl="7" w:tplc="FEAE1BC2">
      <w:numFmt w:val="bullet"/>
      <w:lvlText w:val="•"/>
      <w:lvlJc w:val="left"/>
      <w:pPr>
        <w:ind w:left="7932" w:hanging="361"/>
      </w:pPr>
      <w:rPr>
        <w:rFonts w:hint="default"/>
        <w:lang w:val="en-US" w:eastAsia="en-US" w:bidi="ar-SA"/>
      </w:rPr>
    </w:lvl>
    <w:lvl w:ilvl="8" w:tplc="1FF44D00">
      <w:numFmt w:val="bullet"/>
      <w:lvlText w:val="•"/>
      <w:lvlJc w:val="left"/>
      <w:pPr>
        <w:ind w:left="8948" w:hanging="361"/>
      </w:pPr>
      <w:rPr>
        <w:rFonts w:hint="default"/>
        <w:lang w:val="en-US" w:eastAsia="en-US" w:bidi="ar-SA"/>
      </w:rPr>
    </w:lvl>
  </w:abstractNum>
  <w:abstractNum w:abstractNumId="2" w15:restartNumberingAfterBreak="0">
    <w:nsid w:val="4F41E4B2"/>
    <w:multiLevelType w:val="hybridMultilevel"/>
    <w:tmpl w:val="B79444A2"/>
    <w:lvl w:ilvl="0" w:tplc="842A9FA0">
      <w:start w:val="1"/>
      <w:numFmt w:val="decimal"/>
      <w:lvlText w:val="%1."/>
      <w:lvlJc w:val="left"/>
      <w:pPr>
        <w:ind w:left="586" w:hanging="256"/>
      </w:pPr>
      <w:rPr>
        <w:rFonts w:hint="default" w:ascii="Times New Roman" w:hAnsi="Times New Roman" w:eastAsia="Times New Roman" w:cs="Times New Roman"/>
        <w:b w:val="0"/>
        <w:bCs w:val="0"/>
        <w:i w:val="0"/>
        <w:iCs w:val="0"/>
        <w:color w:val="201F1F"/>
        <w:spacing w:val="-6"/>
        <w:w w:val="100"/>
        <w:sz w:val="19"/>
        <w:szCs w:val="19"/>
        <w:lang w:val="en-US" w:eastAsia="en-US" w:bidi="ar-SA"/>
      </w:rPr>
    </w:lvl>
    <w:lvl w:ilvl="1" w:tplc="335A7FA8">
      <w:numFmt w:val="bullet"/>
      <w:lvlText w:val="•"/>
      <w:lvlJc w:val="left"/>
      <w:pPr>
        <w:ind w:left="1620" w:hanging="256"/>
      </w:pPr>
      <w:rPr>
        <w:rFonts w:hint="default"/>
        <w:lang w:val="en-US" w:eastAsia="en-US" w:bidi="ar-SA"/>
      </w:rPr>
    </w:lvl>
    <w:lvl w:ilvl="2" w:tplc="B1FED87E">
      <w:numFmt w:val="bullet"/>
      <w:lvlText w:val="•"/>
      <w:lvlJc w:val="left"/>
      <w:pPr>
        <w:ind w:left="2660" w:hanging="256"/>
      </w:pPr>
      <w:rPr>
        <w:rFonts w:hint="default"/>
        <w:lang w:val="en-US" w:eastAsia="en-US" w:bidi="ar-SA"/>
      </w:rPr>
    </w:lvl>
    <w:lvl w:ilvl="3" w:tplc="08564630">
      <w:numFmt w:val="bullet"/>
      <w:lvlText w:val="•"/>
      <w:lvlJc w:val="left"/>
      <w:pPr>
        <w:ind w:left="3700" w:hanging="256"/>
      </w:pPr>
      <w:rPr>
        <w:rFonts w:hint="default"/>
        <w:lang w:val="en-US" w:eastAsia="en-US" w:bidi="ar-SA"/>
      </w:rPr>
    </w:lvl>
    <w:lvl w:ilvl="4" w:tplc="1DDAB830">
      <w:numFmt w:val="bullet"/>
      <w:lvlText w:val="•"/>
      <w:lvlJc w:val="left"/>
      <w:pPr>
        <w:ind w:left="4740" w:hanging="256"/>
      </w:pPr>
      <w:rPr>
        <w:rFonts w:hint="default"/>
        <w:lang w:val="en-US" w:eastAsia="en-US" w:bidi="ar-SA"/>
      </w:rPr>
    </w:lvl>
    <w:lvl w:ilvl="5" w:tplc="998612D2">
      <w:numFmt w:val="bullet"/>
      <w:lvlText w:val="•"/>
      <w:lvlJc w:val="left"/>
      <w:pPr>
        <w:ind w:left="5780" w:hanging="256"/>
      </w:pPr>
      <w:rPr>
        <w:rFonts w:hint="default"/>
        <w:lang w:val="en-US" w:eastAsia="en-US" w:bidi="ar-SA"/>
      </w:rPr>
    </w:lvl>
    <w:lvl w:ilvl="6" w:tplc="515E0F72">
      <w:numFmt w:val="bullet"/>
      <w:lvlText w:val="•"/>
      <w:lvlJc w:val="left"/>
      <w:pPr>
        <w:ind w:left="6820" w:hanging="256"/>
      </w:pPr>
      <w:rPr>
        <w:rFonts w:hint="default"/>
        <w:lang w:val="en-US" w:eastAsia="en-US" w:bidi="ar-SA"/>
      </w:rPr>
    </w:lvl>
    <w:lvl w:ilvl="7" w:tplc="D4E6FAC2">
      <w:numFmt w:val="bullet"/>
      <w:lvlText w:val="•"/>
      <w:lvlJc w:val="left"/>
      <w:pPr>
        <w:ind w:left="7860" w:hanging="256"/>
      </w:pPr>
      <w:rPr>
        <w:rFonts w:hint="default"/>
        <w:lang w:val="en-US" w:eastAsia="en-US" w:bidi="ar-SA"/>
      </w:rPr>
    </w:lvl>
    <w:lvl w:ilvl="8" w:tplc="836E7850">
      <w:numFmt w:val="bullet"/>
      <w:lvlText w:val="•"/>
      <w:lvlJc w:val="left"/>
      <w:pPr>
        <w:ind w:left="8900" w:hanging="256"/>
      </w:pPr>
      <w:rPr>
        <w:rFonts w:hint="default"/>
        <w:lang w:val="en-US" w:eastAsia="en-US" w:bidi="ar-SA"/>
      </w:rPr>
    </w:lvl>
  </w:abstractNum>
  <w:abstractNum w:abstractNumId="3" w15:restartNumberingAfterBreak="0">
    <w:nsid w:val="7381A805"/>
    <w:multiLevelType w:val="hybridMultilevel"/>
    <w:tmpl w:val="62EEA4B8"/>
    <w:lvl w:ilvl="0" w:tplc="C186D19C">
      <w:start w:val="1"/>
      <w:numFmt w:val="decimal"/>
      <w:lvlText w:val="%1."/>
      <w:lvlJc w:val="left"/>
      <w:pPr>
        <w:ind w:left="827" w:hanging="361"/>
      </w:pPr>
      <w:rPr>
        <w:rFonts w:hint="default"/>
        <w:spacing w:val="0"/>
        <w:w w:val="102"/>
        <w:lang w:val="en-US" w:eastAsia="en-US" w:bidi="ar-SA"/>
      </w:rPr>
    </w:lvl>
    <w:lvl w:ilvl="1" w:tplc="C85026FE">
      <w:numFmt w:val="bullet"/>
      <w:lvlText w:val="•"/>
      <w:lvlJc w:val="left"/>
      <w:pPr>
        <w:ind w:left="1836" w:hanging="361"/>
      </w:pPr>
      <w:rPr>
        <w:rFonts w:hint="default"/>
        <w:lang w:val="en-US" w:eastAsia="en-US" w:bidi="ar-SA"/>
      </w:rPr>
    </w:lvl>
    <w:lvl w:ilvl="2" w:tplc="4454CF22">
      <w:numFmt w:val="bullet"/>
      <w:lvlText w:val="•"/>
      <w:lvlJc w:val="left"/>
      <w:pPr>
        <w:ind w:left="2852" w:hanging="361"/>
      </w:pPr>
      <w:rPr>
        <w:rFonts w:hint="default"/>
        <w:lang w:val="en-US" w:eastAsia="en-US" w:bidi="ar-SA"/>
      </w:rPr>
    </w:lvl>
    <w:lvl w:ilvl="3" w:tplc="E61ED090">
      <w:numFmt w:val="bullet"/>
      <w:lvlText w:val="•"/>
      <w:lvlJc w:val="left"/>
      <w:pPr>
        <w:ind w:left="3868" w:hanging="361"/>
      </w:pPr>
      <w:rPr>
        <w:rFonts w:hint="default"/>
        <w:lang w:val="en-US" w:eastAsia="en-US" w:bidi="ar-SA"/>
      </w:rPr>
    </w:lvl>
    <w:lvl w:ilvl="4" w:tplc="C240CCFE">
      <w:numFmt w:val="bullet"/>
      <w:lvlText w:val="•"/>
      <w:lvlJc w:val="left"/>
      <w:pPr>
        <w:ind w:left="4884" w:hanging="361"/>
      </w:pPr>
      <w:rPr>
        <w:rFonts w:hint="default"/>
        <w:lang w:val="en-US" w:eastAsia="en-US" w:bidi="ar-SA"/>
      </w:rPr>
    </w:lvl>
    <w:lvl w:ilvl="5" w:tplc="CDFCBADA">
      <w:numFmt w:val="bullet"/>
      <w:lvlText w:val="•"/>
      <w:lvlJc w:val="left"/>
      <w:pPr>
        <w:ind w:left="5900" w:hanging="361"/>
      </w:pPr>
      <w:rPr>
        <w:rFonts w:hint="default"/>
        <w:lang w:val="en-US" w:eastAsia="en-US" w:bidi="ar-SA"/>
      </w:rPr>
    </w:lvl>
    <w:lvl w:ilvl="6" w:tplc="B6BCBF76">
      <w:numFmt w:val="bullet"/>
      <w:lvlText w:val="•"/>
      <w:lvlJc w:val="left"/>
      <w:pPr>
        <w:ind w:left="6916" w:hanging="361"/>
      </w:pPr>
      <w:rPr>
        <w:rFonts w:hint="default"/>
        <w:lang w:val="en-US" w:eastAsia="en-US" w:bidi="ar-SA"/>
      </w:rPr>
    </w:lvl>
    <w:lvl w:ilvl="7" w:tplc="8D36CF48">
      <w:numFmt w:val="bullet"/>
      <w:lvlText w:val="•"/>
      <w:lvlJc w:val="left"/>
      <w:pPr>
        <w:ind w:left="7932" w:hanging="361"/>
      </w:pPr>
      <w:rPr>
        <w:rFonts w:hint="default"/>
        <w:lang w:val="en-US" w:eastAsia="en-US" w:bidi="ar-SA"/>
      </w:rPr>
    </w:lvl>
    <w:lvl w:ilvl="8" w:tplc="B846FAD8">
      <w:numFmt w:val="bullet"/>
      <w:lvlText w:val="•"/>
      <w:lvlJc w:val="left"/>
      <w:pPr>
        <w:ind w:left="8948" w:hanging="361"/>
      </w:pPr>
      <w:rPr>
        <w:rFonts w:hint="default"/>
        <w:lang w:val="en-US" w:eastAsia="en-US" w:bidi="ar-SA"/>
      </w:rPr>
    </w:lvl>
  </w:abstractNum>
  <w:abstractNum w:abstractNumId="4" w15:restartNumberingAfterBreak="0">
    <w:nsid w:val="7D9F7D31"/>
    <w:multiLevelType w:val="hybridMultilevel"/>
    <w:tmpl w:val="FADEA1A2"/>
    <w:lvl w:ilvl="0" w:tplc="36F008D4">
      <w:start w:val="1"/>
      <w:numFmt w:val="decimal"/>
      <w:lvlText w:val="%1."/>
      <w:lvlJc w:val="left"/>
      <w:pPr>
        <w:ind w:left="812" w:hanging="361"/>
      </w:pPr>
      <w:rPr>
        <w:rFonts w:hint="default" w:ascii="Arial Narrow" w:hAnsi="Arial Narrow" w:eastAsia="Arial Narrow" w:cs="Arial Narrow"/>
        <w:b w:val="0"/>
        <w:bCs w:val="0"/>
        <w:i w:val="0"/>
        <w:iCs w:val="0"/>
        <w:spacing w:val="0"/>
        <w:w w:val="102"/>
        <w:sz w:val="22"/>
        <w:szCs w:val="22"/>
        <w:lang w:val="en-US" w:eastAsia="en-US" w:bidi="ar-SA"/>
      </w:rPr>
    </w:lvl>
    <w:lvl w:ilvl="1" w:tplc="EB7A47A4">
      <w:numFmt w:val="bullet"/>
      <w:lvlText w:val="•"/>
      <w:lvlJc w:val="left"/>
      <w:pPr>
        <w:ind w:left="1836" w:hanging="361"/>
      </w:pPr>
      <w:rPr>
        <w:rFonts w:hint="default"/>
        <w:lang w:val="en-US" w:eastAsia="en-US" w:bidi="ar-SA"/>
      </w:rPr>
    </w:lvl>
    <w:lvl w:ilvl="2" w:tplc="ED8A654C">
      <w:numFmt w:val="bullet"/>
      <w:lvlText w:val="•"/>
      <w:lvlJc w:val="left"/>
      <w:pPr>
        <w:ind w:left="2852" w:hanging="361"/>
      </w:pPr>
      <w:rPr>
        <w:rFonts w:hint="default"/>
        <w:lang w:val="en-US" w:eastAsia="en-US" w:bidi="ar-SA"/>
      </w:rPr>
    </w:lvl>
    <w:lvl w:ilvl="3" w:tplc="AE86DF8E">
      <w:numFmt w:val="bullet"/>
      <w:lvlText w:val="•"/>
      <w:lvlJc w:val="left"/>
      <w:pPr>
        <w:ind w:left="3868" w:hanging="361"/>
      </w:pPr>
      <w:rPr>
        <w:rFonts w:hint="default"/>
        <w:lang w:val="en-US" w:eastAsia="en-US" w:bidi="ar-SA"/>
      </w:rPr>
    </w:lvl>
    <w:lvl w:ilvl="4" w:tplc="DA08F56E">
      <w:numFmt w:val="bullet"/>
      <w:lvlText w:val="•"/>
      <w:lvlJc w:val="left"/>
      <w:pPr>
        <w:ind w:left="4884" w:hanging="361"/>
      </w:pPr>
      <w:rPr>
        <w:rFonts w:hint="default"/>
        <w:lang w:val="en-US" w:eastAsia="en-US" w:bidi="ar-SA"/>
      </w:rPr>
    </w:lvl>
    <w:lvl w:ilvl="5" w:tplc="40B8562C">
      <w:numFmt w:val="bullet"/>
      <w:lvlText w:val="•"/>
      <w:lvlJc w:val="left"/>
      <w:pPr>
        <w:ind w:left="5900" w:hanging="361"/>
      </w:pPr>
      <w:rPr>
        <w:rFonts w:hint="default"/>
        <w:lang w:val="en-US" w:eastAsia="en-US" w:bidi="ar-SA"/>
      </w:rPr>
    </w:lvl>
    <w:lvl w:ilvl="6" w:tplc="4F805B4E">
      <w:numFmt w:val="bullet"/>
      <w:lvlText w:val="•"/>
      <w:lvlJc w:val="left"/>
      <w:pPr>
        <w:ind w:left="6916" w:hanging="361"/>
      </w:pPr>
      <w:rPr>
        <w:rFonts w:hint="default"/>
        <w:lang w:val="en-US" w:eastAsia="en-US" w:bidi="ar-SA"/>
      </w:rPr>
    </w:lvl>
    <w:lvl w:ilvl="7" w:tplc="5D18D59E">
      <w:numFmt w:val="bullet"/>
      <w:lvlText w:val="•"/>
      <w:lvlJc w:val="left"/>
      <w:pPr>
        <w:ind w:left="7932" w:hanging="361"/>
      </w:pPr>
      <w:rPr>
        <w:rFonts w:hint="default"/>
        <w:lang w:val="en-US" w:eastAsia="en-US" w:bidi="ar-SA"/>
      </w:rPr>
    </w:lvl>
    <w:lvl w:ilvl="8" w:tplc="AB6E3E56">
      <w:numFmt w:val="bullet"/>
      <w:lvlText w:val="•"/>
      <w:lvlJc w:val="left"/>
      <w:pPr>
        <w:ind w:left="8948" w:hanging="361"/>
      </w:pPr>
      <w:rPr>
        <w:rFonts w:hint="default"/>
        <w:lang w:val="en-US" w:eastAsia="en-US" w:bidi="ar-SA"/>
      </w:rPr>
    </w:lvl>
  </w:abstractNum>
  <w:num w:numId="7">
    <w:abstractNumId w:val="6"/>
  </w:num>
  <w:num w:numId="6">
    <w:abstractNumId w:val="5"/>
  </w:num>
  <w:num w:numId="1" w16cid:durableId="746150335">
    <w:abstractNumId w:val="0"/>
  </w:num>
  <w:num w:numId="2" w16cid:durableId="586958377">
    <w:abstractNumId w:val="2"/>
  </w:num>
  <w:num w:numId="3" w16cid:durableId="1412393013">
    <w:abstractNumId w:val="3"/>
  </w:num>
  <w:num w:numId="4" w16cid:durableId="1095251546">
    <w:abstractNumId w:val="1"/>
  </w:num>
  <w:num w:numId="5" w16cid:durableId="1530532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MzO2NDAxMDcyMzA2N7dQ0lEKTi0uzszPAykwrAUAINHbWiwAAAA="/>
  </w:docVars>
  <w:rsids>
    <w:rsidRoot w:val="0EDCCF6C"/>
    <w:rsid w:val="00196136"/>
    <w:rsid w:val="001A7843"/>
    <w:rsid w:val="004109A7"/>
    <w:rsid w:val="00466A92"/>
    <w:rsid w:val="008F02B0"/>
    <w:rsid w:val="00CA7FD7"/>
    <w:rsid w:val="00CC3CE2"/>
    <w:rsid w:val="06660BE8"/>
    <w:rsid w:val="06FCD3A2"/>
    <w:rsid w:val="091CF657"/>
    <w:rsid w:val="0BD8C9FD"/>
    <w:rsid w:val="0EA75CEE"/>
    <w:rsid w:val="0EDCCF6C"/>
    <w:rsid w:val="13A501AD"/>
    <w:rsid w:val="14DCC21E"/>
    <w:rsid w:val="161D69BF"/>
    <w:rsid w:val="1C9DE7B6"/>
    <w:rsid w:val="1CE97843"/>
    <w:rsid w:val="1D405BEF"/>
    <w:rsid w:val="1D49EE62"/>
    <w:rsid w:val="1E8413BD"/>
    <w:rsid w:val="204A8D78"/>
    <w:rsid w:val="220737EB"/>
    <w:rsid w:val="22AF6E7D"/>
    <w:rsid w:val="2302413A"/>
    <w:rsid w:val="24ADC3DD"/>
    <w:rsid w:val="25BF5633"/>
    <w:rsid w:val="27F9A77F"/>
    <w:rsid w:val="2865E589"/>
    <w:rsid w:val="2936E8C2"/>
    <w:rsid w:val="29806A80"/>
    <w:rsid w:val="2FE791A4"/>
    <w:rsid w:val="3C1302E4"/>
    <w:rsid w:val="3F70D80F"/>
    <w:rsid w:val="40E73F94"/>
    <w:rsid w:val="4436BD84"/>
    <w:rsid w:val="444431BF"/>
    <w:rsid w:val="45B49C7A"/>
    <w:rsid w:val="477B58D5"/>
    <w:rsid w:val="496F6FE3"/>
    <w:rsid w:val="4990E6BF"/>
    <w:rsid w:val="49EBBEED"/>
    <w:rsid w:val="4BC820AA"/>
    <w:rsid w:val="4E06095D"/>
    <w:rsid w:val="52776ABA"/>
    <w:rsid w:val="543AA621"/>
    <w:rsid w:val="5561AD88"/>
    <w:rsid w:val="57C49665"/>
    <w:rsid w:val="5D8DD135"/>
    <w:rsid w:val="5D9F31FC"/>
    <w:rsid w:val="5EC98D1A"/>
    <w:rsid w:val="5F05AF84"/>
    <w:rsid w:val="5FD4850D"/>
    <w:rsid w:val="60CA4FA3"/>
    <w:rsid w:val="61920BEE"/>
    <w:rsid w:val="6505FF92"/>
    <w:rsid w:val="65E4835C"/>
    <w:rsid w:val="6617A726"/>
    <w:rsid w:val="67036CED"/>
    <w:rsid w:val="67B09791"/>
    <w:rsid w:val="67FD974C"/>
    <w:rsid w:val="690BA1DB"/>
    <w:rsid w:val="6E9CC665"/>
    <w:rsid w:val="720D8F75"/>
    <w:rsid w:val="766A047B"/>
    <w:rsid w:val="7934EF7C"/>
    <w:rsid w:val="799CA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8FF7"/>
  <w15:docId w15:val="{93E034AE-CCE5-489A-B893-C3320E64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Narrow" w:hAnsi="Arial Narrow" w:eastAsia="Arial Narrow" w:cs="Arial Narrow"/>
    </w:rPr>
  </w:style>
  <w:style w:type="paragraph" w:styleId="Heading1">
    <w:name w:val="heading 1"/>
    <w:basedOn w:val="Normal"/>
    <w:uiPriority w:val="9"/>
    <w:qFormat/>
    <w:pPr>
      <w:ind w:left="180"/>
      <w:outlineLvl w:val="0"/>
    </w:pPr>
    <w:rPr>
      <w:b/>
      <w:bCs/>
    </w:rPr>
  </w:style>
  <w:style w:type="paragraph" w:styleId="Heading2">
    <w:name w:val="heading 2"/>
    <w:basedOn w:val="Normal"/>
    <w:next w:val="Normal"/>
    <w:link w:val="Heading2Char"/>
    <w:uiPriority w:val="9"/>
    <w:unhideWhenUsed/>
    <w:qFormat/>
    <w:rsid w:val="00CC3CE2"/>
    <w:pPr>
      <w:keepNext/>
      <w:keepLines/>
      <w:spacing w:before="40"/>
      <w:outlineLvl w:val="1"/>
    </w:pPr>
    <w:rPr>
      <w:rFonts w:eastAsiaTheme="majorEastAsia" w:cstheme="majorBidi"/>
      <w:b/>
      <w:color w:val="000000" w:themeColor="text1"/>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811" w:hanging="361"/>
    </w:pPr>
  </w:style>
  <w:style w:type="paragraph" w:styleId="Title">
    <w:name w:val="Title"/>
    <w:basedOn w:val="Normal"/>
    <w:uiPriority w:val="10"/>
    <w:qFormat/>
    <w:pPr>
      <w:spacing w:before="422"/>
      <w:ind w:left="551"/>
      <w:jc w:val="center"/>
    </w:pPr>
    <w:rPr>
      <w:b/>
      <w:bCs/>
      <w:sz w:val="48"/>
      <w:szCs w:val="48"/>
    </w:rPr>
  </w:style>
  <w:style w:type="paragraph" w:styleId="ListParagraph">
    <w:name w:val="List Paragraph"/>
    <w:basedOn w:val="Normal"/>
    <w:uiPriority w:val="1"/>
    <w:qFormat/>
    <w:pPr>
      <w:spacing w:before="71"/>
      <w:ind w:left="811" w:hanging="361"/>
    </w:pPr>
  </w:style>
  <w:style w:type="paragraph" w:styleId="TableParagraph" w:customStyle="1">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character" w:styleId="Heading2Char" w:customStyle="1">
    <w:name w:val="Heading 2 Char"/>
    <w:basedOn w:val="DefaultParagraphFont"/>
    <w:link w:val="Heading2"/>
    <w:uiPriority w:val="9"/>
    <w:rsid w:val="00CC3CE2"/>
    <w:rPr>
      <w:rFonts w:ascii="Arial Narrow" w:hAnsi="Arial Narrow" w:eastAsiaTheme="majorEastAsia" w:cstheme="majorBidi"/>
      <w:b/>
      <w:color w:val="000000" w:themeColor="text1"/>
      <w:szCs w:val="26"/>
    </w:rPr>
  </w:style>
  <w:style w:type="character" w:styleId="FollowedHyperlink">
    <w:name w:val="FollowedHyperlink"/>
    <w:basedOn w:val="DefaultParagraphFont"/>
    <w:uiPriority w:val="99"/>
    <w:semiHidden/>
    <w:unhideWhenUsed/>
    <w:rsid w:val="00CA7FD7"/>
    <w:rPr>
      <w:color w:val="800080" w:themeColor="followedHyperlink"/>
      <w:u w:val="single"/>
    </w:rPr>
  </w:style>
  <w:style w:type="character" w:styleId="UnresolvedMention">
    <w:name w:val="Unresolved Mention"/>
    <w:basedOn w:val="DefaultParagraphFont"/>
    <w:uiPriority w:val="99"/>
    <w:semiHidden/>
    <w:unhideWhenUsed/>
    <w:rsid w:val="00CA7FD7"/>
    <w:rPr>
      <w:color w:val="605E5C"/>
      <w:shd w:val="clear" w:color="auto" w:fill="E1DFDD"/>
    </w:rPr>
  </w:style>
  <w:style w:type="paragraph" w:styleId="NormalWeb">
    <w:name w:val="Normal (Web)"/>
    <w:basedOn w:val="Normal"/>
    <w:uiPriority w:val="99"/>
    <w:semiHidden/>
    <w:unhideWhenUsed/>
    <w:rsid w:val="00CA7FD7"/>
    <w:pPr>
      <w:widowControl/>
      <w:autoSpaceDE/>
      <w:autoSpaceDN/>
      <w:spacing w:before="100" w:beforeAutospacing="1" w:after="100" w:afterAutospacing="1"/>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18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microsoft.com/office/2020/10/relationships/intelligence" Target="intelligence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https://yukon.accessiblelearning.com/CSULA/CustomRequest.aspx" TargetMode="External" Id="R9f0377c038c7488f" /><Relationship Type="http://schemas.openxmlformats.org/officeDocument/2006/relationships/hyperlink" Target="https://www.calstatela.edu/accessibility/audio-and-video" TargetMode="External" Id="R99e71611655943a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2B7F11A2DF694D883704BB33E16941" ma:contentTypeVersion="17" ma:contentTypeDescription="Create a new document." ma:contentTypeScope="" ma:versionID="7dddeb7357bb22db7a8c9601443055c5">
  <xsd:schema xmlns:xsd="http://www.w3.org/2001/XMLSchema" xmlns:xs="http://www.w3.org/2001/XMLSchema" xmlns:p="http://schemas.microsoft.com/office/2006/metadata/properties" xmlns:ns2="e9c2bcf4-8634-477c-902f-222239f6a5b2" xmlns:ns3="e89ff94b-39d1-43b8-8f17-26856f390633" targetNamespace="http://schemas.microsoft.com/office/2006/metadata/properties" ma:root="true" ma:fieldsID="8cd1b024f9f83a0ff65053592b68dc0f" ns2:_="" ns3:_="">
    <xsd:import namespace="e9c2bcf4-8634-477c-902f-222239f6a5b2"/>
    <xsd:import namespace="e89ff94b-39d1-43b8-8f17-26856f39063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Not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2bcf4-8634-477c-902f-222239f6a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b7d43be-65ba-49b0-9acd-5bf03a2ce9a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Note" ma:index="18" nillable="true" ma:displayName="Note" ma:description="Need to add Webinar Link " ma:format="Dropdown" ma:internalName="Not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no" ma:index="24" nillable="true" ma:displayName="no" ma:default="1" ma:format="Dropdown" ma:internalName="no">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89ff94b-39d1-43b8-8f17-26856f39063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28bc9f-2ff9-4910-b9d8-9add5d74e65b}" ma:internalName="TaxCatchAll" ma:showField="CatchAllData" ma:web="e89ff94b-39d1-43b8-8f17-26856f39063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89ff94b-39d1-43b8-8f17-26856f390633" xsi:nil="true"/>
    <no xmlns="e9c2bcf4-8634-477c-902f-222239f6a5b2">true</no>
    <lcf76f155ced4ddcb4097134ff3c332f xmlns="e9c2bcf4-8634-477c-902f-222239f6a5b2">
      <Terms xmlns="http://schemas.microsoft.com/office/infopath/2007/PartnerControls"/>
    </lcf76f155ced4ddcb4097134ff3c332f>
    <Note xmlns="e9c2bcf4-8634-477c-902f-222239f6a5b2" xsi:nil="true"/>
  </documentManagement>
</p:properties>
</file>

<file path=customXml/itemProps1.xml><?xml version="1.0" encoding="utf-8"?>
<ds:datastoreItem xmlns:ds="http://schemas.openxmlformats.org/officeDocument/2006/customXml" ds:itemID="{536D3934-7B4A-4CCF-BFD0-AE246C980FCE}">
  <ds:schemaRefs>
    <ds:schemaRef ds:uri="http://schemas.microsoft.com/sharepoint/v3/contenttype/forms"/>
  </ds:schemaRefs>
</ds:datastoreItem>
</file>

<file path=customXml/itemProps2.xml><?xml version="1.0" encoding="utf-8"?>
<ds:datastoreItem xmlns:ds="http://schemas.openxmlformats.org/officeDocument/2006/customXml" ds:itemID="{6E36C914-6125-4FBD-A0D7-0D3087578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2bcf4-8634-477c-902f-222239f6a5b2"/>
    <ds:schemaRef ds:uri="e89ff94b-39d1-43b8-8f17-26856f390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C66927-505D-4560-B2BD-20B89C3283C1}">
  <ds:schemaRefs>
    <ds:schemaRef ds:uri="http://schemas.microsoft.com/office/2006/metadata/properties"/>
    <ds:schemaRef ds:uri="http://schemas.microsoft.com/office/infopath/2007/PartnerControls"/>
    <ds:schemaRef ds:uri="e89ff94b-39d1-43b8-8f17-26856f390633"/>
    <ds:schemaRef ds:uri="e9c2bcf4-8634-477c-902f-222239f6a5b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Ulloa, Marla</lastModifiedBy>
  <revision>9</revision>
  <dcterms:created xsi:type="dcterms:W3CDTF">2024-07-18T19:05:00.0000000Z</dcterms:created>
  <dcterms:modified xsi:type="dcterms:W3CDTF">2024-08-07T23:10:07.4695666Z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2024-06-11T00:00:00Z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2024-06-11T00:00:00Z</vt:filetime>
  </property>
  <property fmtid="{D5CDD505-2E9C-101B-9397-08002B2CF9AE}" pid="6" name="ContentTypeId">
    <vt:lpwstr>0x0101001F2B7F11A2DF694D883704BB33E16941</vt:lpwstr>
  </property>
  <property fmtid="{D5CDD505-2E9C-101B-9397-08002B2CF9AE}" pid="7" name="MediaServiceImageTags">
    <vt:lpwstr/>
  </property>
</Properties>
</file>