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33213" w14:textId="6F936B1F" w:rsidR="00EC515B" w:rsidRPr="00F309F4" w:rsidRDefault="002D4FAF" w:rsidP="007D0721">
      <w:pPr>
        <w:tabs>
          <w:tab w:val="right" w:pos="10170"/>
        </w:tabs>
        <w:contextualSpacing/>
        <w:rPr>
          <w:rFonts w:ascii="FuturaBT Book" w:hAnsi="FuturaBT Book" w:cs="Tisa Offc"/>
          <w:b/>
          <w:caps/>
          <w:color w:val="000000" w:themeColor="text1"/>
          <w:sz w:val="22"/>
          <w:szCs w:val="22"/>
        </w:rPr>
      </w:pPr>
      <w:bookmarkStart w:id="0" w:name="_GoBack"/>
      <w:bookmarkEnd w:id="0"/>
      <w:r w:rsidRPr="00F309F4">
        <w:rPr>
          <w:rFonts w:ascii="FuturaBT Book" w:hAnsi="FuturaBT Book" w:cs="Tisa Offc"/>
          <w:b/>
          <w:caps/>
          <w:color w:val="000000" w:themeColor="text1"/>
          <w:sz w:val="24"/>
          <w:szCs w:val="24"/>
        </w:rPr>
        <w:t xml:space="preserve">GENERAL EDUCATION </w:t>
      </w:r>
      <w:r w:rsidR="009C781A" w:rsidRPr="00F309F4">
        <w:rPr>
          <w:rFonts w:ascii="FuturaBT Book" w:hAnsi="FuturaBT Book" w:cs="Tisa Offc"/>
          <w:b/>
          <w:caps/>
          <w:color w:val="000000" w:themeColor="text1"/>
          <w:sz w:val="24"/>
          <w:szCs w:val="24"/>
        </w:rPr>
        <w:t>SUBCOMMITTEE</w:t>
      </w:r>
    </w:p>
    <w:p w14:paraId="6E6ADE28" w14:textId="77777777" w:rsidR="00E334E6" w:rsidRPr="00F309F4" w:rsidRDefault="00E334E6" w:rsidP="007D0721">
      <w:pPr>
        <w:contextualSpacing/>
        <w:rPr>
          <w:rFonts w:ascii="Tisa Offc" w:hAnsi="Tisa Offc" w:cs="Tisa Offc"/>
          <w:b/>
          <w:caps/>
          <w:color w:val="000000" w:themeColor="text1"/>
          <w:sz w:val="22"/>
          <w:szCs w:val="22"/>
        </w:rPr>
      </w:pPr>
    </w:p>
    <w:p w14:paraId="146F20E0" w14:textId="7FF49F4A" w:rsidR="00636DAB" w:rsidRPr="00F309F4" w:rsidRDefault="00E334E6" w:rsidP="00E039E7">
      <w:pPr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b/>
          <w:caps/>
          <w:color w:val="000000" w:themeColor="text1"/>
          <w:sz w:val="22"/>
          <w:szCs w:val="22"/>
        </w:rPr>
        <w:t>minutes of meeting:</w:t>
      </w:r>
      <w:r w:rsidR="00832A69" w:rsidRPr="00F309F4">
        <w:rPr>
          <w:rFonts w:ascii="Tisa Offc" w:hAnsi="Tisa Offc" w:cs="Tisa Offc"/>
          <w:b/>
          <w:caps/>
          <w:color w:val="000000" w:themeColor="text1"/>
          <w:sz w:val="22"/>
          <w:szCs w:val="22"/>
        </w:rPr>
        <w:tab/>
      </w:r>
      <w:r w:rsidR="009C38D5" w:rsidRPr="00F309F4">
        <w:rPr>
          <w:rFonts w:ascii="Tisa Offc" w:hAnsi="Tisa Offc" w:cs="Tisa Offc"/>
          <w:color w:val="000000" w:themeColor="text1"/>
          <w:sz w:val="22"/>
          <w:szCs w:val="22"/>
        </w:rPr>
        <w:t>October 10.2017</w:t>
      </w:r>
    </w:p>
    <w:p w14:paraId="0BA9EDB7" w14:textId="77777777" w:rsidR="00D37FD8" w:rsidRPr="00F309F4" w:rsidRDefault="00D37FD8" w:rsidP="00E039E7">
      <w:pPr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</w:p>
    <w:p w14:paraId="741CE777" w14:textId="638B9FB6" w:rsidR="00EC00A8" w:rsidRPr="00F309F4" w:rsidRDefault="00E334E6" w:rsidP="00E039E7">
      <w:pPr>
        <w:tabs>
          <w:tab w:val="left" w:pos="1620"/>
        </w:tabs>
        <w:ind w:left="1440" w:hanging="1440"/>
        <w:contextualSpacing/>
        <w:rPr>
          <w:rFonts w:ascii="Tisa Offc" w:hAnsi="Tisa Offc" w:cs="Tisa Offc"/>
          <w:color w:val="000000" w:themeColor="text1"/>
          <w:sz w:val="22"/>
          <w:szCs w:val="22"/>
          <w:lang w:val="es-MX"/>
        </w:rPr>
      </w:pPr>
      <w:r w:rsidRPr="00F309F4">
        <w:rPr>
          <w:rFonts w:ascii="Tisa Offc" w:hAnsi="Tisa Offc" w:cs="Tisa Offc"/>
          <w:b/>
          <w:caps/>
          <w:color w:val="000000" w:themeColor="text1"/>
          <w:sz w:val="22"/>
          <w:szCs w:val="22"/>
          <w:lang w:val="es-MX"/>
        </w:rPr>
        <w:t>PRESENT:</w:t>
      </w:r>
      <w:r w:rsidRPr="00F309F4">
        <w:rPr>
          <w:rFonts w:ascii="Tisa Offc" w:hAnsi="Tisa Offc" w:cs="Tisa Offc"/>
          <w:b/>
          <w:caps/>
          <w:color w:val="000000" w:themeColor="text1"/>
          <w:sz w:val="22"/>
          <w:szCs w:val="22"/>
          <w:lang w:val="es-MX"/>
        </w:rPr>
        <w:tab/>
      </w:r>
      <w:r w:rsidR="009C38D5" w:rsidRPr="00F309F4">
        <w:rPr>
          <w:rFonts w:ascii="Tisa Offc" w:hAnsi="Tisa Offc" w:cs="Tisa Offc"/>
          <w:color w:val="000000" w:themeColor="text1"/>
          <w:sz w:val="22"/>
          <w:szCs w:val="22"/>
          <w:lang w:val="es-MX"/>
        </w:rPr>
        <w:t>S. Baker</w:t>
      </w:r>
      <w:r w:rsidR="009C38D5"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, </w:t>
      </w:r>
      <w:r w:rsidR="007E2781" w:rsidRPr="00F309F4">
        <w:rPr>
          <w:rFonts w:ascii="Tisa Offc" w:hAnsi="Tisa Offc" w:cs="Tisa Offc"/>
          <w:color w:val="000000" w:themeColor="text1"/>
          <w:sz w:val="22"/>
          <w:szCs w:val="22"/>
        </w:rPr>
        <w:t>T. Dark</w:t>
      </w:r>
      <w:r w:rsidR="009C38D5" w:rsidRPr="00F309F4">
        <w:rPr>
          <w:rFonts w:ascii="Tisa Offc" w:hAnsi="Tisa Offc" w:cs="Tisa Offc"/>
          <w:color w:val="000000" w:themeColor="text1"/>
          <w:sz w:val="22"/>
          <w:szCs w:val="22"/>
        </w:rPr>
        <w:t>,</w:t>
      </w:r>
      <w:r w:rsidR="009C38D5" w:rsidRPr="00F309F4">
        <w:rPr>
          <w:rFonts w:ascii="Tisa Offc" w:hAnsi="Tisa Offc" w:cs="Tisa Offc"/>
          <w:color w:val="000000" w:themeColor="text1"/>
          <w:sz w:val="22"/>
          <w:szCs w:val="22"/>
          <w:lang w:val="es-MX"/>
        </w:rPr>
        <w:t xml:space="preserve"> M. Garcia</w:t>
      </w:r>
      <w:r w:rsidR="007E2781"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, </w:t>
      </w:r>
      <w:r w:rsidR="00B4444F"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B. Hardacre, </w:t>
      </w:r>
      <w:r w:rsidR="007E2781"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S. Balan, C. Pugh, </w:t>
      </w:r>
      <w:r w:rsidR="002D4FAF" w:rsidRPr="00F309F4">
        <w:rPr>
          <w:rFonts w:ascii="Tisa Offc" w:hAnsi="Tisa Offc" w:cs="Tisa Offc"/>
          <w:color w:val="000000" w:themeColor="text1"/>
          <w:sz w:val="22"/>
          <w:szCs w:val="22"/>
          <w:lang w:val="es-MX"/>
        </w:rPr>
        <w:t>E. Tam</w:t>
      </w:r>
      <w:r w:rsidR="009C38D5" w:rsidRPr="00F309F4">
        <w:rPr>
          <w:rFonts w:ascii="Tisa Offc" w:hAnsi="Tisa Offc" w:cs="Tisa Offc"/>
          <w:color w:val="000000" w:themeColor="text1"/>
          <w:sz w:val="22"/>
          <w:szCs w:val="22"/>
          <w:lang w:val="es-MX"/>
        </w:rPr>
        <w:t>, N. Umana</w:t>
      </w:r>
    </w:p>
    <w:p w14:paraId="5E67991F" w14:textId="77777777" w:rsidR="00EC00A8" w:rsidRPr="00F309F4" w:rsidRDefault="00EC00A8" w:rsidP="00E039E7">
      <w:pPr>
        <w:tabs>
          <w:tab w:val="left" w:pos="1620"/>
        </w:tabs>
        <w:contextualSpacing/>
        <w:rPr>
          <w:rFonts w:ascii="Tisa Offc" w:hAnsi="Tisa Offc" w:cs="Tisa Offc"/>
          <w:color w:val="000000" w:themeColor="text1"/>
          <w:sz w:val="22"/>
          <w:szCs w:val="22"/>
          <w:lang w:val="es-MX"/>
        </w:rPr>
      </w:pPr>
    </w:p>
    <w:p w14:paraId="4BB7C613" w14:textId="12D8F47B" w:rsidR="00EC00A8" w:rsidRPr="00F309F4" w:rsidRDefault="002D4FAF" w:rsidP="00E039E7">
      <w:pPr>
        <w:tabs>
          <w:tab w:val="left" w:pos="1620"/>
        </w:tabs>
        <w:contextualSpacing/>
        <w:rPr>
          <w:rFonts w:ascii="Tisa Offc" w:hAnsi="Tisa Offc" w:cs="Tisa Offc"/>
          <w:color w:val="000000" w:themeColor="text1"/>
          <w:sz w:val="22"/>
          <w:szCs w:val="22"/>
          <w:lang w:val="es-MX"/>
        </w:rPr>
      </w:pPr>
      <w:r w:rsidRPr="00F309F4">
        <w:rPr>
          <w:rFonts w:ascii="Tisa Offc" w:hAnsi="Tisa Offc" w:cs="Tisa Offc"/>
          <w:b/>
          <w:color w:val="000000" w:themeColor="text1"/>
          <w:sz w:val="22"/>
          <w:szCs w:val="22"/>
          <w:lang w:val="es-MX"/>
        </w:rPr>
        <w:t>EXCUSED ABSENCES</w:t>
      </w:r>
      <w:r w:rsidRPr="00F309F4">
        <w:rPr>
          <w:rFonts w:ascii="Tisa Offc" w:hAnsi="Tisa Offc" w:cs="Tisa Offc"/>
          <w:color w:val="000000" w:themeColor="text1"/>
          <w:sz w:val="22"/>
          <w:szCs w:val="22"/>
          <w:lang w:val="es-MX"/>
        </w:rPr>
        <w:t xml:space="preserve">:  </w:t>
      </w:r>
      <w:r w:rsidR="009C38D5" w:rsidRPr="00F309F4">
        <w:rPr>
          <w:rFonts w:ascii="Tisa Offc" w:hAnsi="Tisa Offc" w:cs="Tisa Offc"/>
          <w:color w:val="000000" w:themeColor="text1"/>
          <w:sz w:val="22"/>
          <w:szCs w:val="22"/>
        </w:rPr>
        <w:t>T. Bettcher</w:t>
      </w:r>
      <w:r w:rsidR="007E2781" w:rsidRPr="00F309F4">
        <w:rPr>
          <w:rFonts w:ascii="Tisa Offc" w:hAnsi="Tisa Offc" w:cs="Tisa Offc"/>
          <w:color w:val="000000" w:themeColor="text1"/>
          <w:sz w:val="22"/>
          <w:szCs w:val="22"/>
          <w:lang w:val="es-MX"/>
        </w:rPr>
        <w:t xml:space="preserve">, </w:t>
      </w:r>
      <w:r w:rsidR="009C38D5" w:rsidRPr="00F309F4">
        <w:rPr>
          <w:rFonts w:ascii="Tisa Offc" w:hAnsi="Tisa Offc" w:cs="Tisa Offc"/>
          <w:color w:val="000000" w:themeColor="text1"/>
          <w:sz w:val="22"/>
          <w:szCs w:val="22"/>
        </w:rPr>
        <w:t>T. Hu</w:t>
      </w:r>
      <w:r w:rsidR="009C38D5" w:rsidRPr="00F309F4">
        <w:rPr>
          <w:rFonts w:ascii="Tisa Offc" w:hAnsi="Tisa Offc" w:cs="Tisa Offc"/>
          <w:color w:val="000000" w:themeColor="text1"/>
          <w:sz w:val="22"/>
          <w:szCs w:val="22"/>
          <w:lang w:val="es-MX"/>
        </w:rPr>
        <w:t>,</w:t>
      </w:r>
      <w:r w:rsidR="009C38D5"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 J. O’Neil</w:t>
      </w:r>
    </w:p>
    <w:p w14:paraId="53EED486" w14:textId="6436B771" w:rsidR="006E29F1" w:rsidRPr="00F309F4" w:rsidRDefault="006E29F1" w:rsidP="00E039E7">
      <w:pPr>
        <w:tabs>
          <w:tab w:val="left" w:pos="1620"/>
        </w:tabs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</w:p>
    <w:p w14:paraId="46E87FFA" w14:textId="39E5820D" w:rsidR="000015B4" w:rsidRPr="00F309F4" w:rsidRDefault="00F11FFE" w:rsidP="00E039E7">
      <w:pPr>
        <w:pStyle w:val="ListParagraph"/>
        <w:numPr>
          <w:ilvl w:val="0"/>
          <w:numId w:val="48"/>
        </w:numPr>
        <w:ind w:left="360"/>
        <w:rPr>
          <w:rFonts w:ascii="Tisa Offc" w:hAnsi="Tisa Offc" w:cs="Tisa Offc"/>
          <w:b/>
          <w:color w:val="000000" w:themeColor="text1"/>
          <w:sz w:val="22"/>
          <w:szCs w:val="22"/>
          <w:u w:val="single"/>
        </w:rPr>
      </w:pPr>
      <w:r w:rsidRPr="00F309F4">
        <w:rPr>
          <w:rFonts w:ascii="Tisa Offc" w:hAnsi="Tisa Offc" w:cs="Tisa Offc"/>
          <w:b/>
          <w:color w:val="000000" w:themeColor="text1"/>
          <w:sz w:val="22"/>
          <w:szCs w:val="22"/>
          <w:u w:val="single"/>
        </w:rPr>
        <w:t>Call to Order</w:t>
      </w:r>
    </w:p>
    <w:p w14:paraId="28AFD562" w14:textId="77ACE130" w:rsidR="00C318DF" w:rsidRPr="00F309F4" w:rsidRDefault="007E2781" w:rsidP="00E039E7">
      <w:pPr>
        <w:pStyle w:val="ListParagraph"/>
        <w:ind w:hanging="360"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B. Hardacre </w:t>
      </w:r>
      <w:r w:rsidR="00C318DF" w:rsidRPr="00F309F4">
        <w:rPr>
          <w:rFonts w:ascii="Tisa Offc" w:hAnsi="Tisa Offc" w:cs="Tisa Offc"/>
          <w:color w:val="000000" w:themeColor="text1"/>
          <w:sz w:val="22"/>
          <w:szCs w:val="22"/>
        </w:rPr>
        <w:t>called the meeting to order</w:t>
      </w:r>
      <w:r w:rsidR="009C38D5"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 at 12:20pm</w:t>
      </w:r>
      <w:r w:rsidR="00C318DF" w:rsidRPr="00F309F4">
        <w:rPr>
          <w:rFonts w:ascii="Tisa Offc" w:hAnsi="Tisa Offc" w:cs="Tisa Offc"/>
          <w:color w:val="000000" w:themeColor="text1"/>
          <w:sz w:val="22"/>
          <w:szCs w:val="22"/>
        </w:rPr>
        <w:t>.</w:t>
      </w:r>
    </w:p>
    <w:p w14:paraId="3E47F4C9" w14:textId="77777777" w:rsidR="005C71DF" w:rsidRPr="00F309F4" w:rsidRDefault="005C71DF" w:rsidP="00E039E7">
      <w:pPr>
        <w:pStyle w:val="ListParagraph"/>
        <w:ind w:hanging="360"/>
        <w:rPr>
          <w:rFonts w:ascii="Tisa Offc" w:hAnsi="Tisa Offc" w:cs="Tisa Offc"/>
          <w:color w:val="000000" w:themeColor="text1"/>
          <w:sz w:val="22"/>
          <w:szCs w:val="22"/>
        </w:rPr>
      </w:pPr>
    </w:p>
    <w:p w14:paraId="013DC61A" w14:textId="07C5C833" w:rsidR="00F11FFE" w:rsidRPr="00F309F4" w:rsidRDefault="005C71DF" w:rsidP="00E039E7">
      <w:pPr>
        <w:pStyle w:val="ListParagraph"/>
        <w:numPr>
          <w:ilvl w:val="0"/>
          <w:numId w:val="48"/>
        </w:numPr>
        <w:ind w:left="351"/>
        <w:rPr>
          <w:rFonts w:ascii="Tisa Offc" w:hAnsi="Tisa Offc" w:cs="Tisa Offc"/>
          <w:b/>
          <w:color w:val="000000" w:themeColor="text1"/>
          <w:sz w:val="22"/>
          <w:szCs w:val="22"/>
          <w:u w:val="single"/>
        </w:rPr>
      </w:pPr>
      <w:r w:rsidRPr="00F309F4">
        <w:rPr>
          <w:rFonts w:ascii="Tisa Offc" w:hAnsi="Tisa Offc" w:cs="Tisa Offc"/>
          <w:b/>
          <w:color w:val="000000" w:themeColor="text1"/>
          <w:sz w:val="22"/>
          <w:szCs w:val="22"/>
          <w:u w:val="single"/>
        </w:rPr>
        <w:t>Introduction</w:t>
      </w:r>
    </w:p>
    <w:p w14:paraId="15495582" w14:textId="0DD52FA0" w:rsidR="005C71DF" w:rsidRPr="00F309F4" w:rsidRDefault="005C71DF" w:rsidP="00E039E7">
      <w:pPr>
        <w:ind w:left="360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>Neyda Umana introduced herself as a temporary representative from ASI</w:t>
      </w:r>
    </w:p>
    <w:p w14:paraId="4690B7C2" w14:textId="77777777" w:rsidR="005C71DF" w:rsidRPr="00F309F4" w:rsidRDefault="005C71DF" w:rsidP="00E039E7">
      <w:pPr>
        <w:ind w:left="360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</w:p>
    <w:p w14:paraId="34BB05D1" w14:textId="6ABF03A7" w:rsidR="00F11FFE" w:rsidRPr="00F309F4" w:rsidRDefault="00F11FFE" w:rsidP="00E039E7">
      <w:pPr>
        <w:pStyle w:val="ListParagraph"/>
        <w:numPr>
          <w:ilvl w:val="0"/>
          <w:numId w:val="48"/>
        </w:numPr>
        <w:ind w:left="360"/>
        <w:rPr>
          <w:rFonts w:ascii="Tisa Offc" w:hAnsi="Tisa Offc" w:cs="Tisa Offc"/>
          <w:b/>
          <w:color w:val="000000" w:themeColor="text1"/>
          <w:sz w:val="22"/>
          <w:szCs w:val="22"/>
          <w:u w:val="single"/>
        </w:rPr>
      </w:pPr>
      <w:r w:rsidRPr="00F309F4">
        <w:rPr>
          <w:rFonts w:ascii="Tisa Offc" w:hAnsi="Tisa Offc" w:cs="Tisa Offc"/>
          <w:b/>
          <w:color w:val="000000" w:themeColor="text1"/>
          <w:sz w:val="22"/>
          <w:szCs w:val="22"/>
          <w:u w:val="single"/>
        </w:rPr>
        <w:t>Announcements</w:t>
      </w:r>
    </w:p>
    <w:p w14:paraId="59DACF7A" w14:textId="52E98A0F" w:rsidR="009C38D5" w:rsidRPr="00F309F4" w:rsidRDefault="009C38D5" w:rsidP="00E039E7">
      <w:pPr>
        <w:widowControl w:val="0"/>
        <w:autoSpaceDE w:val="0"/>
        <w:autoSpaceDN w:val="0"/>
        <w:ind w:left="360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>In order to start the meeting on time, a reminder email needs to be sent to members regarding the meeting time.</w:t>
      </w:r>
    </w:p>
    <w:p w14:paraId="27A2FF75" w14:textId="77777777" w:rsidR="006A554C" w:rsidRPr="00F309F4" w:rsidRDefault="006A554C" w:rsidP="00E039E7">
      <w:pPr>
        <w:ind w:left="360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</w:p>
    <w:p w14:paraId="38ECAD3E" w14:textId="3CFC1F98" w:rsidR="00F11FFE" w:rsidRPr="00F309F4" w:rsidRDefault="00F11FFE" w:rsidP="00E039E7">
      <w:pPr>
        <w:pStyle w:val="ListParagraph"/>
        <w:numPr>
          <w:ilvl w:val="0"/>
          <w:numId w:val="48"/>
        </w:numPr>
        <w:ind w:left="360"/>
        <w:rPr>
          <w:rFonts w:ascii="Tisa Offc" w:hAnsi="Tisa Offc" w:cs="Tisa Offc"/>
          <w:b/>
          <w:color w:val="000000" w:themeColor="text1"/>
          <w:sz w:val="22"/>
          <w:szCs w:val="22"/>
          <w:u w:val="single"/>
        </w:rPr>
      </w:pPr>
      <w:r w:rsidRPr="00F309F4">
        <w:rPr>
          <w:rFonts w:ascii="Tisa Offc" w:hAnsi="Tisa Offc" w:cs="Tisa Offc"/>
          <w:b/>
          <w:color w:val="000000" w:themeColor="text1"/>
          <w:sz w:val="22"/>
          <w:szCs w:val="22"/>
          <w:u w:val="single"/>
        </w:rPr>
        <w:t>Intent to Raise Questions</w:t>
      </w:r>
    </w:p>
    <w:p w14:paraId="28A474EE" w14:textId="4826956C" w:rsidR="00E402C3" w:rsidRPr="00F309F4" w:rsidRDefault="00E402C3" w:rsidP="00E039E7">
      <w:pPr>
        <w:pStyle w:val="ListParagraph"/>
        <w:ind w:hanging="360"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>None.</w:t>
      </w:r>
    </w:p>
    <w:p w14:paraId="2E2C5206" w14:textId="77777777" w:rsidR="00CB4AC2" w:rsidRPr="00F309F4" w:rsidRDefault="00CB4AC2" w:rsidP="00E039E7">
      <w:pPr>
        <w:pStyle w:val="ListParagraph"/>
        <w:ind w:left="360"/>
        <w:rPr>
          <w:rFonts w:ascii="Tisa Offc" w:hAnsi="Tisa Offc" w:cs="Tisa Offc"/>
          <w:color w:val="000000" w:themeColor="text1"/>
          <w:sz w:val="22"/>
          <w:szCs w:val="22"/>
        </w:rPr>
      </w:pPr>
    </w:p>
    <w:p w14:paraId="690EBF9A" w14:textId="169685B9" w:rsidR="00D5099B" w:rsidRPr="00F309F4" w:rsidRDefault="00D5099B" w:rsidP="00E039E7">
      <w:pPr>
        <w:pStyle w:val="ListParagraph"/>
        <w:numPr>
          <w:ilvl w:val="0"/>
          <w:numId w:val="48"/>
        </w:numPr>
        <w:ind w:left="360"/>
        <w:rPr>
          <w:rFonts w:ascii="Tisa Offc" w:hAnsi="Tisa Offc" w:cs="Tisa Offc"/>
          <w:b/>
          <w:color w:val="000000" w:themeColor="text1"/>
          <w:sz w:val="22"/>
          <w:szCs w:val="22"/>
          <w:u w:val="single"/>
        </w:rPr>
      </w:pPr>
      <w:r w:rsidRPr="00F309F4">
        <w:rPr>
          <w:rFonts w:ascii="Tisa Offc" w:hAnsi="Tisa Offc" w:cs="Tisa Offc"/>
          <w:b/>
          <w:color w:val="000000" w:themeColor="text1"/>
          <w:sz w:val="22"/>
          <w:szCs w:val="22"/>
          <w:u w:val="single"/>
        </w:rPr>
        <w:t>EPC Liaison Report)</w:t>
      </w:r>
    </w:p>
    <w:p w14:paraId="7EAF42FE" w14:textId="7D35B212" w:rsidR="005C71DF" w:rsidRPr="00F309F4" w:rsidRDefault="005C71DF" w:rsidP="00E039E7">
      <w:pPr>
        <w:pStyle w:val="ListParagraph"/>
        <w:ind w:hanging="360"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>C. Pugh reported that EPC cancelled their last (10/4/2017) meeting.</w:t>
      </w:r>
    </w:p>
    <w:p w14:paraId="75D95DD2" w14:textId="4B8CE1BB" w:rsidR="00D5099B" w:rsidRPr="00F309F4" w:rsidRDefault="00D5099B" w:rsidP="00E039E7">
      <w:pPr>
        <w:pStyle w:val="ListParagraph"/>
        <w:ind w:left="360"/>
        <w:rPr>
          <w:rFonts w:ascii="Tisa Offc" w:hAnsi="Tisa Offc" w:cs="Tisa Offc"/>
          <w:color w:val="000000" w:themeColor="text1"/>
          <w:sz w:val="22"/>
          <w:szCs w:val="22"/>
        </w:rPr>
      </w:pPr>
    </w:p>
    <w:p w14:paraId="68C3AA87" w14:textId="01C69F5C" w:rsidR="00D5099B" w:rsidRPr="00F309F4" w:rsidRDefault="00D5099B" w:rsidP="00E039E7">
      <w:pPr>
        <w:pStyle w:val="ListParagraph"/>
        <w:numPr>
          <w:ilvl w:val="0"/>
          <w:numId w:val="48"/>
        </w:numPr>
        <w:ind w:left="360"/>
        <w:rPr>
          <w:rFonts w:ascii="Tisa Offc" w:hAnsi="Tisa Offc" w:cs="Tisa Offc"/>
          <w:b/>
          <w:color w:val="000000" w:themeColor="text1"/>
          <w:sz w:val="22"/>
          <w:szCs w:val="22"/>
          <w:u w:val="single"/>
        </w:rPr>
      </w:pPr>
      <w:r w:rsidRPr="00F309F4">
        <w:rPr>
          <w:rFonts w:ascii="Tisa Offc" w:hAnsi="Tisa Offc" w:cs="Tisa Offc"/>
          <w:b/>
          <w:color w:val="000000" w:themeColor="text1"/>
          <w:sz w:val="22"/>
          <w:szCs w:val="22"/>
          <w:u w:val="single"/>
        </w:rPr>
        <w:t>Approval of the Minutes</w:t>
      </w:r>
    </w:p>
    <w:p w14:paraId="5471C49E" w14:textId="6CA004DB" w:rsidR="005C71DF" w:rsidRPr="00F309F4" w:rsidRDefault="005C71DF" w:rsidP="00E039E7">
      <w:pPr>
        <w:pStyle w:val="ListParagraph"/>
        <w:ind w:hanging="360"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>There was not enough quorum to vote at 12:3</w:t>
      </w:r>
      <w:r w:rsidR="005A6036" w:rsidRPr="00F309F4">
        <w:rPr>
          <w:rFonts w:ascii="Tisa Offc" w:hAnsi="Tisa Offc" w:cs="Tisa Offc"/>
          <w:color w:val="000000" w:themeColor="text1"/>
          <w:sz w:val="22"/>
          <w:szCs w:val="22"/>
        </w:rPr>
        <w:t>2pm</w:t>
      </w:r>
      <w:r w:rsidRPr="00F309F4">
        <w:rPr>
          <w:rFonts w:ascii="Tisa Offc" w:hAnsi="Tisa Offc" w:cs="Tisa Offc"/>
          <w:color w:val="000000" w:themeColor="text1"/>
          <w:sz w:val="22"/>
          <w:szCs w:val="22"/>
        </w:rPr>
        <w:t>.</w:t>
      </w:r>
    </w:p>
    <w:p w14:paraId="71270A64" w14:textId="54C5D1FE" w:rsidR="00D5099B" w:rsidRPr="00F309F4" w:rsidRDefault="006A554C" w:rsidP="00E039E7">
      <w:pPr>
        <w:pStyle w:val="ListParagraph"/>
        <w:ind w:hanging="360"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It was m/s/p to approve the September </w:t>
      </w:r>
      <w:r w:rsidR="005C71DF" w:rsidRPr="00F309F4">
        <w:rPr>
          <w:rFonts w:ascii="Tisa Offc" w:hAnsi="Tisa Offc" w:cs="Tisa Offc"/>
          <w:color w:val="000000" w:themeColor="text1"/>
          <w:sz w:val="22"/>
          <w:szCs w:val="22"/>
        </w:rPr>
        <w:t>26, 2017</w:t>
      </w:r>
      <w:r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 minutes</w:t>
      </w:r>
      <w:r w:rsidR="005C71DF"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 (GESM 17-02) at 12:50</w:t>
      </w:r>
      <w:r w:rsidR="00D5099B" w:rsidRPr="00F309F4">
        <w:rPr>
          <w:rFonts w:ascii="Tisa Offc" w:hAnsi="Tisa Offc" w:cs="Tisa Offc"/>
          <w:color w:val="000000" w:themeColor="text1"/>
          <w:sz w:val="22"/>
          <w:szCs w:val="22"/>
        </w:rPr>
        <w:t>.</w:t>
      </w:r>
      <w:r w:rsidR="005A6036" w:rsidRPr="00F309F4">
        <w:rPr>
          <w:rFonts w:ascii="Tisa Offc" w:hAnsi="Tisa Offc" w:cs="Tisa Offc"/>
          <w:color w:val="000000" w:themeColor="text1"/>
          <w:sz w:val="22"/>
          <w:szCs w:val="22"/>
        </w:rPr>
        <w:t>pm</w:t>
      </w:r>
    </w:p>
    <w:p w14:paraId="3571FDEC" w14:textId="77777777" w:rsidR="00D5099B" w:rsidRPr="00F309F4" w:rsidRDefault="00D5099B" w:rsidP="00E039E7">
      <w:pPr>
        <w:pStyle w:val="ListParagraph"/>
        <w:ind w:left="360" w:hanging="60"/>
        <w:rPr>
          <w:rFonts w:ascii="Tisa Offc" w:hAnsi="Tisa Offc" w:cs="Tisa Offc"/>
          <w:color w:val="000000" w:themeColor="text1"/>
          <w:sz w:val="22"/>
          <w:szCs w:val="22"/>
        </w:rPr>
      </w:pPr>
    </w:p>
    <w:p w14:paraId="2F54E2B6" w14:textId="5D183D9E" w:rsidR="00F11FFE" w:rsidRPr="00F309F4" w:rsidRDefault="00F11FFE" w:rsidP="00E039E7">
      <w:pPr>
        <w:pStyle w:val="ListParagraph"/>
        <w:numPr>
          <w:ilvl w:val="0"/>
          <w:numId w:val="48"/>
        </w:numPr>
        <w:ind w:left="360"/>
        <w:rPr>
          <w:rFonts w:ascii="Tisa Offc" w:hAnsi="Tisa Offc" w:cs="Tisa Offc"/>
          <w:b/>
          <w:color w:val="000000" w:themeColor="text1"/>
          <w:sz w:val="22"/>
          <w:szCs w:val="22"/>
          <w:u w:val="single"/>
        </w:rPr>
      </w:pPr>
      <w:r w:rsidRPr="00F309F4">
        <w:rPr>
          <w:rFonts w:ascii="Tisa Offc" w:hAnsi="Tisa Offc" w:cs="Tisa Offc"/>
          <w:b/>
          <w:color w:val="000000" w:themeColor="text1"/>
          <w:sz w:val="22"/>
          <w:szCs w:val="22"/>
          <w:u w:val="single"/>
        </w:rPr>
        <w:t>Approval of the Agenda</w:t>
      </w:r>
    </w:p>
    <w:p w14:paraId="7E93D32B" w14:textId="58006394" w:rsidR="005A6036" w:rsidRPr="00F309F4" w:rsidRDefault="005A6036" w:rsidP="00E039E7">
      <w:pPr>
        <w:pStyle w:val="ListParagraph"/>
        <w:ind w:hanging="360"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There was not enough quorum to vote at 12:35pm. </w:t>
      </w:r>
    </w:p>
    <w:p w14:paraId="59FBAE10" w14:textId="3680B07C" w:rsidR="006A554C" w:rsidRPr="00F309F4" w:rsidRDefault="006A554C" w:rsidP="00E039E7">
      <w:pPr>
        <w:pStyle w:val="ListParagraph"/>
        <w:ind w:hanging="360"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>It was m/s/p to approve the agenda</w:t>
      </w:r>
      <w:r w:rsidR="005A6036"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 at 12:50 pm</w:t>
      </w:r>
      <w:r w:rsidRPr="00F309F4">
        <w:rPr>
          <w:rFonts w:ascii="Tisa Offc" w:hAnsi="Tisa Offc" w:cs="Tisa Offc"/>
          <w:color w:val="000000" w:themeColor="text1"/>
          <w:sz w:val="22"/>
          <w:szCs w:val="22"/>
        </w:rPr>
        <w:t>.</w:t>
      </w:r>
    </w:p>
    <w:p w14:paraId="2FD11053" w14:textId="026C1AAB" w:rsidR="006A554C" w:rsidRPr="00F309F4" w:rsidRDefault="006A554C" w:rsidP="00E039E7">
      <w:pPr>
        <w:pStyle w:val="ListParagraph"/>
        <w:ind w:left="360" w:hanging="9"/>
        <w:rPr>
          <w:rFonts w:ascii="Tisa Offc" w:hAnsi="Tisa Offc" w:cs="Tisa Offc"/>
          <w:color w:val="000000" w:themeColor="text1"/>
          <w:sz w:val="22"/>
          <w:szCs w:val="22"/>
        </w:rPr>
      </w:pPr>
    </w:p>
    <w:p w14:paraId="48A11661" w14:textId="3345270F" w:rsidR="006A554C" w:rsidRPr="00F309F4" w:rsidRDefault="005A6036" w:rsidP="00E039E7">
      <w:pPr>
        <w:pStyle w:val="ListParagraph"/>
        <w:numPr>
          <w:ilvl w:val="0"/>
          <w:numId w:val="48"/>
        </w:numPr>
        <w:ind w:left="360"/>
        <w:rPr>
          <w:rFonts w:ascii="Tisa Offc" w:hAnsi="Tisa Offc" w:cs="Tisa Offc"/>
          <w:b/>
          <w:color w:val="000000" w:themeColor="text1"/>
          <w:sz w:val="22"/>
          <w:szCs w:val="22"/>
          <w:u w:val="single"/>
        </w:rPr>
      </w:pPr>
      <w:r w:rsidRPr="00F309F4">
        <w:rPr>
          <w:rFonts w:ascii="Tisa Offc" w:hAnsi="Tisa Offc" w:cs="Tisa Offc"/>
          <w:b/>
          <w:color w:val="000000" w:themeColor="text1"/>
          <w:sz w:val="22"/>
          <w:szCs w:val="22"/>
          <w:u w:val="single"/>
        </w:rPr>
        <w:t>Curricular Items</w:t>
      </w:r>
    </w:p>
    <w:p w14:paraId="1DCC5A1D" w14:textId="73173115" w:rsidR="006A554C" w:rsidRPr="00F309F4" w:rsidRDefault="005A6036" w:rsidP="00E039E7">
      <w:pPr>
        <w:ind w:left="630" w:hanging="270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>None.</w:t>
      </w:r>
    </w:p>
    <w:p w14:paraId="065ED242" w14:textId="77777777" w:rsidR="006A554C" w:rsidRPr="00F309F4" w:rsidRDefault="006A554C" w:rsidP="00E039E7">
      <w:pPr>
        <w:ind w:left="360" w:hanging="27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</w:p>
    <w:p w14:paraId="6675634D" w14:textId="3F343278" w:rsidR="00F11FFE" w:rsidRPr="00F309F4" w:rsidRDefault="00F11FFE" w:rsidP="00E039E7">
      <w:pPr>
        <w:pStyle w:val="ListParagraph"/>
        <w:numPr>
          <w:ilvl w:val="0"/>
          <w:numId w:val="48"/>
        </w:numPr>
        <w:ind w:left="360"/>
        <w:rPr>
          <w:rFonts w:ascii="Tisa Offc" w:hAnsi="Tisa Offc" w:cs="Tisa Offc"/>
          <w:b/>
          <w:color w:val="000000" w:themeColor="text1"/>
          <w:sz w:val="22"/>
          <w:szCs w:val="22"/>
          <w:u w:val="single"/>
        </w:rPr>
      </w:pPr>
      <w:r w:rsidRPr="00F309F4">
        <w:rPr>
          <w:rFonts w:ascii="Tisa Offc" w:hAnsi="Tisa Offc" w:cs="Tisa Offc"/>
          <w:b/>
          <w:color w:val="000000" w:themeColor="text1"/>
          <w:sz w:val="22"/>
          <w:szCs w:val="22"/>
          <w:u w:val="single"/>
        </w:rPr>
        <w:t>New Business</w:t>
      </w:r>
    </w:p>
    <w:p w14:paraId="5080F47E" w14:textId="68DB0A0D" w:rsidR="005A6036" w:rsidRPr="00F309F4" w:rsidRDefault="005A6036" w:rsidP="00E039E7">
      <w:pPr>
        <w:ind w:left="360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>None.</w:t>
      </w:r>
    </w:p>
    <w:p w14:paraId="2C4CBA26" w14:textId="72D03A29" w:rsidR="00E402C3" w:rsidRPr="00F309F4" w:rsidRDefault="00E402C3" w:rsidP="00E039E7">
      <w:pPr>
        <w:pStyle w:val="ListParagraph"/>
        <w:ind w:left="360" w:hanging="9"/>
        <w:rPr>
          <w:rFonts w:ascii="Tisa Offc" w:hAnsi="Tisa Offc" w:cs="Tisa Offc"/>
          <w:color w:val="000000" w:themeColor="text1"/>
          <w:sz w:val="22"/>
          <w:szCs w:val="22"/>
        </w:rPr>
      </w:pPr>
    </w:p>
    <w:p w14:paraId="0CBEFAEF" w14:textId="5B6B3771" w:rsidR="00F11FFE" w:rsidRPr="00F309F4" w:rsidRDefault="00F11FFE" w:rsidP="00E039E7">
      <w:pPr>
        <w:pStyle w:val="ListParagraph"/>
        <w:numPr>
          <w:ilvl w:val="0"/>
          <w:numId w:val="48"/>
        </w:numPr>
        <w:ind w:left="360"/>
        <w:rPr>
          <w:rFonts w:ascii="Tisa Offc" w:hAnsi="Tisa Offc" w:cs="Tisa Offc"/>
          <w:b/>
          <w:color w:val="000000" w:themeColor="text1"/>
          <w:sz w:val="22"/>
          <w:szCs w:val="22"/>
          <w:u w:val="single"/>
        </w:rPr>
      </w:pPr>
      <w:r w:rsidRPr="00F309F4">
        <w:rPr>
          <w:rFonts w:ascii="Tisa Offc" w:hAnsi="Tisa Offc" w:cs="Tisa Offc"/>
          <w:b/>
          <w:color w:val="000000" w:themeColor="text1"/>
          <w:sz w:val="22"/>
          <w:szCs w:val="22"/>
          <w:u w:val="single"/>
        </w:rPr>
        <w:t>Old Business</w:t>
      </w:r>
    </w:p>
    <w:p w14:paraId="2DDB6FF1" w14:textId="6DFFA11C" w:rsidR="005A6036" w:rsidRPr="00F309F4" w:rsidRDefault="005A6036" w:rsidP="00E039E7">
      <w:pPr>
        <w:ind w:left="450" w:hanging="90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>The chair changed the order of items to be discussed</w:t>
      </w:r>
      <w:r w:rsidR="00D75E7D"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, moved items c, d ahead of items </w:t>
      </w:r>
      <w:proofErr w:type="gramStart"/>
      <w:r w:rsidR="00D75E7D" w:rsidRPr="00F309F4">
        <w:rPr>
          <w:rFonts w:ascii="Tisa Offc" w:hAnsi="Tisa Offc" w:cs="Tisa Offc"/>
          <w:color w:val="000000" w:themeColor="text1"/>
          <w:sz w:val="22"/>
          <w:szCs w:val="22"/>
        </w:rPr>
        <w:t>a and</w:t>
      </w:r>
      <w:proofErr w:type="gramEnd"/>
      <w:r w:rsidR="00D75E7D"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 b.</w:t>
      </w:r>
    </w:p>
    <w:p w14:paraId="1C2433A5" w14:textId="77777777" w:rsidR="001C0553" w:rsidRPr="00F309F4" w:rsidRDefault="001C0553" w:rsidP="00E039E7">
      <w:pPr>
        <w:ind w:left="450" w:hanging="117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</w:p>
    <w:p w14:paraId="28B0E0A7" w14:textId="77777777" w:rsidR="00B5150B" w:rsidRPr="00F309F4" w:rsidRDefault="00B5150B" w:rsidP="00E039E7">
      <w:pPr>
        <w:pStyle w:val="ListParagraph"/>
        <w:numPr>
          <w:ilvl w:val="0"/>
          <w:numId w:val="54"/>
        </w:numPr>
        <w:ind w:left="720"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>Service Learning Policy (</w:t>
      </w:r>
      <w:r w:rsidRPr="00F309F4">
        <w:rPr>
          <w:rFonts w:ascii="Tisa Offc" w:hAnsi="Tisa Offc" w:cs="Tisa Offc"/>
          <w:color w:val="000000" w:themeColor="text1"/>
          <w:sz w:val="22"/>
          <w:szCs w:val="22"/>
          <w:u w:val="single"/>
        </w:rPr>
        <w:t>CS 15-02)</w:t>
      </w:r>
      <w:r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 </w:t>
      </w:r>
    </w:p>
    <w:p w14:paraId="44457A02" w14:textId="620AF2D0" w:rsidR="00B5150B" w:rsidRPr="00F309F4" w:rsidRDefault="00B5150B" w:rsidP="00E039E7">
      <w:pPr>
        <w:ind w:left="720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>The committee did not discuss this item.</w:t>
      </w:r>
    </w:p>
    <w:p w14:paraId="59120714" w14:textId="77777777" w:rsidR="00B5150B" w:rsidRPr="00F309F4" w:rsidRDefault="00B5150B" w:rsidP="00E039E7">
      <w:pPr>
        <w:ind w:left="720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</w:p>
    <w:p w14:paraId="59B54817" w14:textId="241E4A24" w:rsidR="00B5150B" w:rsidRPr="00F309F4" w:rsidRDefault="00B5150B" w:rsidP="00E039E7">
      <w:pPr>
        <w:pStyle w:val="ListParagraph"/>
        <w:numPr>
          <w:ilvl w:val="0"/>
          <w:numId w:val="54"/>
        </w:numPr>
        <w:ind w:left="720"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>GE Assessment</w:t>
      </w:r>
    </w:p>
    <w:p w14:paraId="29DB4B26" w14:textId="39C1F82E" w:rsidR="00B5150B" w:rsidRPr="00F309F4" w:rsidRDefault="00B5150B" w:rsidP="00E039E7">
      <w:pPr>
        <w:ind w:left="720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>The committee did not discuss this item.</w:t>
      </w:r>
    </w:p>
    <w:p w14:paraId="5CDEAE9E" w14:textId="77777777" w:rsidR="00B5150B" w:rsidRPr="00F309F4" w:rsidRDefault="00B5150B" w:rsidP="00E039E7">
      <w:pPr>
        <w:tabs>
          <w:tab w:val="left" w:pos="450"/>
        </w:tabs>
        <w:ind w:left="720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</w:p>
    <w:p w14:paraId="3222ADF3" w14:textId="700EE34B" w:rsidR="005A6036" w:rsidRPr="00F309F4" w:rsidRDefault="00D75E7D" w:rsidP="00E039E7">
      <w:pPr>
        <w:widowControl w:val="0"/>
        <w:numPr>
          <w:ilvl w:val="0"/>
          <w:numId w:val="54"/>
        </w:numPr>
        <w:autoSpaceDE w:val="0"/>
        <w:autoSpaceDN w:val="0"/>
        <w:ind w:left="720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>GE Grading Policy (</w:t>
      </w:r>
      <w:r w:rsidRPr="00F309F4">
        <w:rPr>
          <w:rFonts w:ascii="Tisa Offc" w:hAnsi="Tisa Offc" w:cs="Tisa Offc"/>
          <w:color w:val="000000" w:themeColor="text1"/>
          <w:sz w:val="22"/>
          <w:szCs w:val="22"/>
          <w:u w:val="single"/>
        </w:rPr>
        <w:t>GES 15-02</w:t>
      </w:r>
      <w:r w:rsidRPr="00F309F4">
        <w:rPr>
          <w:rFonts w:ascii="Tisa Offc" w:hAnsi="Tisa Offc" w:cs="Tisa Offc"/>
          <w:color w:val="000000" w:themeColor="text1"/>
          <w:sz w:val="22"/>
          <w:szCs w:val="22"/>
        </w:rPr>
        <w:t>)</w:t>
      </w:r>
    </w:p>
    <w:p w14:paraId="7A12C941" w14:textId="3D412711" w:rsidR="00D75E7D" w:rsidRPr="00F309F4" w:rsidRDefault="00D75E7D" w:rsidP="00E039E7">
      <w:pPr>
        <w:widowControl w:val="0"/>
        <w:autoSpaceDE w:val="0"/>
        <w:autoSpaceDN w:val="0"/>
        <w:ind w:left="720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>There is inconsistency in the Faculty Handbook (Chapter V, Reporting Grades)</w:t>
      </w:r>
      <w:r w:rsidR="005816A2"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 that</w:t>
      </w:r>
      <w:r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 the </w:t>
      </w:r>
      <w:r w:rsidR="005816A2"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grade of </w:t>
      </w:r>
      <w:r w:rsidRPr="00F309F4">
        <w:rPr>
          <w:rFonts w:ascii="Tisa Offc" w:hAnsi="Tisa Offc" w:cs="Tisa Offc"/>
          <w:color w:val="000000" w:themeColor="text1"/>
          <w:sz w:val="22"/>
          <w:szCs w:val="22"/>
        </w:rPr>
        <w:t>C- is no credit.</w:t>
      </w:r>
    </w:p>
    <w:p w14:paraId="063296A1" w14:textId="6C56C25C" w:rsidR="00D75E7D" w:rsidRPr="00F309F4" w:rsidRDefault="005816A2" w:rsidP="00E039E7">
      <w:pPr>
        <w:widowControl w:val="0"/>
        <w:autoSpaceDE w:val="0"/>
        <w:autoSpaceDN w:val="0"/>
        <w:ind w:left="720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>It was m/s/p to a</w:t>
      </w:r>
      <w:r w:rsidR="00136B44"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pprove </w:t>
      </w:r>
      <w:r w:rsidRPr="00F309F4">
        <w:rPr>
          <w:rFonts w:ascii="Tisa Offc" w:hAnsi="Tisa Offc" w:cs="Tisa Offc"/>
          <w:color w:val="000000" w:themeColor="text1"/>
          <w:sz w:val="22"/>
          <w:szCs w:val="22"/>
        </w:rPr>
        <w:t>the language change (C- /1.67 as a passing grade) recommended by the Curriculum Subcommittee</w:t>
      </w:r>
      <w:r w:rsidR="00B5150B" w:rsidRPr="00F309F4">
        <w:rPr>
          <w:rFonts w:ascii="Tisa Offc" w:hAnsi="Tisa Offc" w:cs="Tisa Offc"/>
          <w:color w:val="000000" w:themeColor="text1"/>
          <w:sz w:val="22"/>
          <w:szCs w:val="22"/>
        </w:rPr>
        <w:t>. The paragraph is to be added to the grading policy. T</w:t>
      </w:r>
      <w:r w:rsidRPr="00F309F4">
        <w:rPr>
          <w:rFonts w:ascii="Tisa Offc" w:hAnsi="Tisa Offc" w:cs="Tisa Offc"/>
          <w:color w:val="000000" w:themeColor="text1"/>
          <w:sz w:val="22"/>
          <w:szCs w:val="22"/>
        </w:rPr>
        <w:t>he agenda for next meeting should be sen</w:t>
      </w:r>
      <w:r w:rsidR="001C0553" w:rsidRPr="00F309F4">
        <w:rPr>
          <w:rFonts w:ascii="Tisa Offc" w:hAnsi="Tisa Offc" w:cs="Tisa Offc"/>
          <w:color w:val="000000" w:themeColor="text1"/>
          <w:sz w:val="22"/>
          <w:szCs w:val="22"/>
        </w:rPr>
        <w:t>t</w:t>
      </w:r>
      <w:r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 out by October 17 (next Tuesday)</w:t>
      </w:r>
      <w:r w:rsidR="00B5150B" w:rsidRPr="00F309F4">
        <w:rPr>
          <w:rFonts w:ascii="Tisa Offc" w:hAnsi="Tisa Offc" w:cs="Tisa Offc"/>
          <w:color w:val="000000" w:themeColor="text1"/>
          <w:sz w:val="22"/>
          <w:szCs w:val="22"/>
        </w:rPr>
        <w:t>.</w:t>
      </w:r>
    </w:p>
    <w:p w14:paraId="0E665BAA" w14:textId="77777777" w:rsidR="00B5150B" w:rsidRPr="00F309F4" w:rsidRDefault="00B5150B" w:rsidP="00E039E7">
      <w:pPr>
        <w:widowControl w:val="0"/>
        <w:autoSpaceDE w:val="0"/>
        <w:autoSpaceDN w:val="0"/>
        <w:ind w:left="720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</w:p>
    <w:p w14:paraId="3EB22B0B" w14:textId="77777777" w:rsidR="00B5150B" w:rsidRPr="00F309F4" w:rsidRDefault="00B5150B" w:rsidP="00E039E7">
      <w:pPr>
        <w:widowControl w:val="0"/>
        <w:numPr>
          <w:ilvl w:val="0"/>
          <w:numId w:val="54"/>
        </w:numPr>
        <w:autoSpaceDE w:val="0"/>
        <w:autoSpaceDN w:val="0"/>
        <w:ind w:left="720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>EO 1100 Revised (</w:t>
      </w:r>
      <w:r w:rsidRPr="00F309F4">
        <w:rPr>
          <w:rFonts w:ascii="Tisa Offc" w:hAnsi="Tisa Offc" w:cs="Tisa Offc"/>
          <w:color w:val="000000" w:themeColor="text1"/>
          <w:sz w:val="22"/>
          <w:szCs w:val="22"/>
          <w:u w:val="single"/>
        </w:rPr>
        <w:t>GES 16-04.1</w:t>
      </w:r>
      <w:r w:rsidRPr="00F309F4">
        <w:rPr>
          <w:rFonts w:ascii="Tisa Offc" w:hAnsi="Tisa Offc" w:cs="Tisa Offc"/>
          <w:color w:val="000000" w:themeColor="text1"/>
          <w:sz w:val="22"/>
          <w:szCs w:val="22"/>
        </w:rPr>
        <w:t>)</w:t>
      </w:r>
    </w:p>
    <w:p w14:paraId="2BBCB317" w14:textId="5403C79D" w:rsidR="00136B44" w:rsidRPr="00F309F4" w:rsidRDefault="00AE1E8D" w:rsidP="00E039E7">
      <w:pPr>
        <w:widowControl w:val="0"/>
        <w:autoSpaceDE w:val="0"/>
        <w:autoSpaceDN w:val="0"/>
        <w:ind w:left="720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>It was m/s/p to a</w:t>
      </w:r>
      <w:r w:rsidR="00136B44"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ccept the changes on the campus policy </w:t>
      </w:r>
      <w:r w:rsidRPr="00F309F4">
        <w:rPr>
          <w:rFonts w:ascii="Tisa Offc" w:hAnsi="Tisa Offc" w:cs="Tisa Offc"/>
          <w:color w:val="000000" w:themeColor="text1"/>
          <w:sz w:val="22"/>
          <w:szCs w:val="22"/>
        </w:rPr>
        <w:t>for compliance and forward the revis</w:t>
      </w:r>
      <w:r w:rsidR="00136B44"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ion </w:t>
      </w:r>
      <w:r w:rsidRPr="00F309F4">
        <w:rPr>
          <w:rFonts w:ascii="Tisa Offc" w:hAnsi="Tisa Offc" w:cs="Tisa Offc"/>
          <w:color w:val="000000" w:themeColor="text1"/>
          <w:sz w:val="22"/>
          <w:szCs w:val="22"/>
        </w:rPr>
        <w:t>to EPC</w:t>
      </w:r>
      <w:r w:rsidR="00136B44" w:rsidRPr="00F309F4">
        <w:rPr>
          <w:rFonts w:ascii="Tisa Offc" w:hAnsi="Tisa Offc" w:cs="Tisa Offc"/>
          <w:color w:val="000000" w:themeColor="text1"/>
          <w:sz w:val="22"/>
          <w:szCs w:val="22"/>
        </w:rPr>
        <w:t>.</w:t>
      </w:r>
    </w:p>
    <w:p w14:paraId="1588CAD7" w14:textId="7BDD8485" w:rsidR="00AE1E8D" w:rsidRPr="00F309F4" w:rsidRDefault="00AE1E8D" w:rsidP="00E039E7">
      <w:pPr>
        <w:widowControl w:val="0"/>
        <w:autoSpaceDE w:val="0"/>
        <w:autoSpaceDN w:val="0"/>
        <w:ind w:left="720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</w:p>
    <w:p w14:paraId="2BCC747F" w14:textId="62E09186" w:rsidR="00AE1E8D" w:rsidRPr="00F309F4" w:rsidRDefault="001C47BE" w:rsidP="00E039E7">
      <w:pPr>
        <w:widowControl w:val="0"/>
        <w:autoSpaceDE w:val="0"/>
        <w:autoSpaceDN w:val="0"/>
        <w:ind w:left="720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>(</w:t>
      </w:r>
      <w:r w:rsidR="00AE1E8D"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S Balan left at 1:24pm. There </w:t>
      </w:r>
      <w:r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was </w:t>
      </w:r>
      <w:r w:rsidR="00AE1E8D" w:rsidRPr="00F309F4">
        <w:rPr>
          <w:rFonts w:ascii="Tisa Offc" w:hAnsi="Tisa Offc" w:cs="Tisa Offc"/>
          <w:color w:val="000000" w:themeColor="text1"/>
          <w:sz w:val="22"/>
          <w:szCs w:val="22"/>
        </w:rPr>
        <w:t>not enough quorum for further decision.</w:t>
      </w:r>
      <w:r w:rsidRPr="00F309F4">
        <w:rPr>
          <w:rFonts w:ascii="Tisa Offc" w:hAnsi="Tisa Offc" w:cs="Tisa Offc"/>
          <w:color w:val="000000" w:themeColor="text1"/>
          <w:sz w:val="22"/>
          <w:szCs w:val="22"/>
        </w:rPr>
        <w:t>)</w:t>
      </w:r>
    </w:p>
    <w:p w14:paraId="1DF5DEAE" w14:textId="77777777" w:rsidR="00AE1E8D" w:rsidRPr="00F309F4" w:rsidRDefault="00AE1E8D" w:rsidP="00E039E7">
      <w:pPr>
        <w:widowControl w:val="0"/>
        <w:autoSpaceDE w:val="0"/>
        <w:autoSpaceDN w:val="0"/>
        <w:ind w:left="720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</w:p>
    <w:p w14:paraId="605261F3" w14:textId="77777777" w:rsidR="00136B44" w:rsidRPr="00F309F4" w:rsidRDefault="005A6036" w:rsidP="00E039E7">
      <w:pPr>
        <w:widowControl w:val="0"/>
        <w:numPr>
          <w:ilvl w:val="0"/>
          <w:numId w:val="54"/>
        </w:numPr>
        <w:autoSpaceDE w:val="0"/>
        <w:autoSpaceDN w:val="0"/>
        <w:ind w:left="720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>GE and Diversity, Race/Ethnicity, Civic Learning, Writing Intensive designations (</w:t>
      </w:r>
      <w:r w:rsidRPr="00F309F4">
        <w:rPr>
          <w:rFonts w:ascii="Tisa Offc" w:hAnsi="Tisa Offc" w:cs="Tisa Offc"/>
          <w:color w:val="000000" w:themeColor="text1"/>
          <w:sz w:val="22"/>
          <w:szCs w:val="22"/>
          <w:u w:val="single"/>
        </w:rPr>
        <w:t>GES 17-03)</w:t>
      </w:r>
      <w:r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 </w:t>
      </w:r>
    </w:p>
    <w:p w14:paraId="1CD95F0D" w14:textId="73E98B2B" w:rsidR="00136B44" w:rsidRPr="00F309F4" w:rsidRDefault="00136B44" w:rsidP="00E039E7">
      <w:pPr>
        <w:ind w:left="720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>The committee did not discuss this item.</w:t>
      </w:r>
    </w:p>
    <w:p w14:paraId="618CDCAB" w14:textId="77777777" w:rsidR="00136B44" w:rsidRPr="00F309F4" w:rsidRDefault="00136B44" w:rsidP="00E039E7">
      <w:pPr>
        <w:ind w:left="720" w:hanging="261"/>
        <w:contextualSpacing/>
        <w:rPr>
          <w:rFonts w:ascii="Tisa Offc" w:hAnsi="Tisa Offc" w:cs="Tisa Offc"/>
          <w:color w:val="000000" w:themeColor="text1"/>
          <w:sz w:val="22"/>
          <w:szCs w:val="22"/>
        </w:rPr>
      </w:pPr>
    </w:p>
    <w:p w14:paraId="3689B17F" w14:textId="3428D0A7" w:rsidR="00F11FFE" w:rsidRPr="00F309F4" w:rsidRDefault="00F11FFE" w:rsidP="00E039E7">
      <w:pPr>
        <w:pStyle w:val="ListParagraph"/>
        <w:numPr>
          <w:ilvl w:val="0"/>
          <w:numId w:val="48"/>
        </w:numPr>
        <w:rPr>
          <w:rFonts w:ascii="Tisa Offc" w:hAnsi="Tisa Offc" w:cs="Tisa Offc"/>
          <w:b/>
          <w:color w:val="000000" w:themeColor="text1"/>
          <w:sz w:val="22"/>
          <w:szCs w:val="22"/>
          <w:u w:val="single"/>
        </w:rPr>
      </w:pPr>
      <w:r w:rsidRPr="00F309F4">
        <w:rPr>
          <w:rFonts w:ascii="Tisa Offc" w:hAnsi="Tisa Offc" w:cs="Tisa Offc"/>
          <w:b/>
          <w:color w:val="000000" w:themeColor="text1"/>
          <w:sz w:val="22"/>
          <w:szCs w:val="22"/>
          <w:u w:val="single"/>
        </w:rPr>
        <w:t>Adjournment</w:t>
      </w:r>
    </w:p>
    <w:p w14:paraId="63D18AB3" w14:textId="353C8EAA" w:rsidR="00B64FF4" w:rsidRPr="00F309F4" w:rsidRDefault="002B10B3" w:rsidP="00E039E7">
      <w:pPr>
        <w:pStyle w:val="ListParagraph"/>
        <w:ind w:hanging="270"/>
        <w:rPr>
          <w:rFonts w:ascii="Tisa Offc" w:hAnsi="Tisa Offc" w:cs="Tisa Offc"/>
          <w:color w:val="000000" w:themeColor="text1"/>
          <w:sz w:val="22"/>
          <w:szCs w:val="22"/>
        </w:rPr>
      </w:pPr>
      <w:r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B. Hardacre </w:t>
      </w:r>
      <w:r w:rsidR="00B64FF4"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adjourned the meeting at </w:t>
      </w:r>
      <w:r w:rsidR="00B73E92" w:rsidRPr="00F309F4">
        <w:rPr>
          <w:rFonts w:ascii="Tisa Offc" w:hAnsi="Tisa Offc" w:cs="Tisa Offc"/>
          <w:color w:val="000000" w:themeColor="text1"/>
          <w:sz w:val="22"/>
          <w:szCs w:val="22"/>
        </w:rPr>
        <w:t>1:</w:t>
      </w:r>
      <w:r w:rsidR="00136B44" w:rsidRPr="00F309F4">
        <w:rPr>
          <w:rFonts w:ascii="Tisa Offc" w:hAnsi="Tisa Offc" w:cs="Tisa Offc"/>
          <w:color w:val="000000" w:themeColor="text1"/>
          <w:sz w:val="22"/>
          <w:szCs w:val="22"/>
        </w:rPr>
        <w:t>27</w:t>
      </w:r>
      <w:r w:rsidR="00B64FF4" w:rsidRPr="00F309F4">
        <w:rPr>
          <w:rFonts w:ascii="Tisa Offc" w:hAnsi="Tisa Offc" w:cs="Tisa Offc"/>
          <w:color w:val="000000" w:themeColor="text1"/>
          <w:sz w:val="22"/>
          <w:szCs w:val="22"/>
        </w:rPr>
        <w:t xml:space="preserve"> pm.</w:t>
      </w:r>
    </w:p>
    <w:sectPr w:rsidR="00B64FF4" w:rsidRPr="00F309F4" w:rsidSect="00D92E90">
      <w:headerReference w:type="even" r:id="rId12"/>
      <w:headerReference w:type="default" r:id="rId13"/>
      <w:headerReference w:type="first" r:id="rId14"/>
      <w:pgSz w:w="12240" w:h="15840" w:code="1"/>
      <w:pgMar w:top="679" w:right="1008" w:bottom="816" w:left="1008" w:header="720" w:footer="44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A3615" w14:textId="77777777" w:rsidR="003B6BA1" w:rsidRDefault="003B6BA1">
      <w:r>
        <w:separator/>
      </w:r>
    </w:p>
  </w:endnote>
  <w:endnote w:type="continuationSeparator" w:id="0">
    <w:p w14:paraId="26145595" w14:textId="77777777" w:rsidR="003B6BA1" w:rsidRDefault="003B6BA1">
      <w:r>
        <w:continuationSeparator/>
      </w:r>
    </w:p>
  </w:endnote>
  <w:endnote w:type="continuationNotice" w:id="1">
    <w:p w14:paraId="7E882980" w14:textId="77777777" w:rsidR="003B6BA1" w:rsidRDefault="003B6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BT Book">
    <w:panose1 w:val="020B0502020204020303"/>
    <w:charset w:val="00"/>
    <w:family w:val="swiss"/>
    <w:pitch w:val="variable"/>
    <w:sig w:usb0="A0000027" w:usb1="00000001" w:usb2="00000000" w:usb3="00000000" w:csb0="00000093" w:csb1="00000000"/>
  </w:font>
  <w:font w:name="Tisa Offc">
    <w:panose1 w:val="02010504030101020102"/>
    <w:charset w:val="00"/>
    <w:family w:val="auto"/>
    <w:pitch w:val="variable"/>
    <w:sig w:usb0="800000EF" w:usb1="4000205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F6A74" w14:textId="77777777" w:rsidR="003B6BA1" w:rsidRDefault="003B6BA1">
      <w:r>
        <w:separator/>
      </w:r>
    </w:p>
  </w:footnote>
  <w:footnote w:type="continuationSeparator" w:id="0">
    <w:p w14:paraId="33579757" w14:textId="77777777" w:rsidR="003B6BA1" w:rsidRDefault="003B6BA1">
      <w:r>
        <w:continuationSeparator/>
      </w:r>
    </w:p>
  </w:footnote>
  <w:footnote w:type="continuationNotice" w:id="1">
    <w:p w14:paraId="6BEE4A50" w14:textId="77777777" w:rsidR="003B6BA1" w:rsidRDefault="003B6B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58089" w14:textId="06A2323C" w:rsidR="001C47BE" w:rsidRPr="001C47BE" w:rsidRDefault="001C47BE" w:rsidP="001C47BE">
    <w:pPr>
      <w:pStyle w:val="Header"/>
      <w:jc w:val="right"/>
      <w:rPr>
        <w:rFonts w:ascii="Tisa Offc" w:hAnsi="Tisa Offc" w:cs="Tisa Offc"/>
        <w:sz w:val="20"/>
      </w:rPr>
    </w:pPr>
    <w:r w:rsidRPr="001C47BE">
      <w:rPr>
        <w:rFonts w:ascii="Tisa Offc" w:eastAsiaTheme="majorEastAsia" w:hAnsi="Tisa Offc" w:cs="Tisa Offc"/>
        <w:sz w:val="20"/>
      </w:rPr>
      <w:t xml:space="preserve">pg. </w:t>
    </w:r>
    <w:r w:rsidRPr="001C47BE">
      <w:rPr>
        <w:rFonts w:ascii="Tisa Offc" w:eastAsiaTheme="minorEastAsia" w:hAnsi="Tisa Offc" w:cs="Tisa Offc"/>
        <w:sz w:val="20"/>
      </w:rPr>
      <w:fldChar w:fldCharType="begin"/>
    </w:r>
    <w:r w:rsidRPr="001C47BE">
      <w:rPr>
        <w:rFonts w:ascii="Tisa Offc" w:hAnsi="Tisa Offc" w:cs="Tisa Offc"/>
        <w:sz w:val="20"/>
      </w:rPr>
      <w:instrText xml:space="preserve"> PAGE    \* MERGEFORMAT </w:instrText>
    </w:r>
    <w:r w:rsidRPr="001C47BE">
      <w:rPr>
        <w:rFonts w:ascii="Tisa Offc" w:eastAsiaTheme="minorEastAsia" w:hAnsi="Tisa Offc" w:cs="Tisa Offc"/>
        <w:sz w:val="20"/>
      </w:rPr>
      <w:fldChar w:fldCharType="separate"/>
    </w:r>
    <w:r w:rsidR="004D07ED" w:rsidRPr="004D07ED">
      <w:rPr>
        <w:rFonts w:ascii="Tisa Offc" w:eastAsiaTheme="majorEastAsia" w:hAnsi="Tisa Offc" w:cs="Tisa Offc"/>
        <w:noProof/>
        <w:sz w:val="20"/>
      </w:rPr>
      <w:t>2</w:t>
    </w:r>
    <w:r w:rsidRPr="001C47BE">
      <w:rPr>
        <w:rFonts w:ascii="Tisa Offc" w:eastAsiaTheme="majorEastAsia" w:hAnsi="Tisa Offc" w:cs="Tisa Offc"/>
        <w:noProof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"/>
      <w:gridCol w:w="7476"/>
      <w:gridCol w:w="1668"/>
    </w:tblGrid>
    <w:tr w:rsidR="00D92E90" w:rsidRPr="00D92E90" w14:paraId="60F4E31D" w14:textId="77777777" w:rsidTr="00D92E90">
      <w:tc>
        <w:tcPr>
          <w:tcW w:w="1080" w:type="dxa"/>
          <w:vMerge w:val="restart"/>
        </w:tcPr>
        <w:p w14:paraId="4F906305" w14:textId="6C4985C8" w:rsidR="00593575" w:rsidRPr="00D92E90" w:rsidRDefault="00D92E90" w:rsidP="00D92E90">
          <w:pPr>
            <w:pStyle w:val="Header"/>
            <w:tabs>
              <w:tab w:val="left" w:pos="7560"/>
              <w:tab w:val="left" w:pos="7650"/>
              <w:tab w:val="left" w:pos="7830"/>
              <w:tab w:val="left" w:pos="7920"/>
              <w:tab w:val="left" w:pos="8100"/>
              <w:tab w:val="left" w:pos="8280"/>
              <w:tab w:val="left" w:pos="8460"/>
              <w:tab w:val="left" w:pos="9000"/>
            </w:tabs>
            <w:ind w:left="-115"/>
            <w:contextualSpacing/>
            <w:rPr>
              <w:color w:val="FFFFFF" w:themeColor="background1"/>
            </w:rPr>
          </w:pPr>
          <w:r w:rsidRPr="004D57F3">
            <w:rPr>
              <w:noProof/>
            </w:rPr>
            <w:drawing>
              <wp:inline distT="0" distB="0" distL="0" distR="0" wp14:anchorId="5B9E3F71" wp14:editId="74B556AC">
                <wp:extent cx="546653" cy="672279"/>
                <wp:effectExtent l="0" t="0" r="2540" b="0"/>
                <wp:docPr id="6" name="Picture 6" descr="C:\Users\etam\Desktop\Meetings\brand-shield-4color_1[1]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tam\Desktop\Meetings\brand-shield-4color_1[1]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653" cy="672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6" w:type="dxa"/>
        </w:tcPr>
        <w:p w14:paraId="71338F27" w14:textId="64A14F5A" w:rsidR="00593575" w:rsidRPr="004F2D44" w:rsidRDefault="004F2D44" w:rsidP="00D92E90">
          <w:pPr>
            <w:pStyle w:val="Header"/>
            <w:tabs>
              <w:tab w:val="left" w:pos="7560"/>
              <w:tab w:val="left" w:pos="7650"/>
              <w:tab w:val="left" w:pos="7830"/>
              <w:tab w:val="left" w:pos="7920"/>
              <w:tab w:val="left" w:pos="8100"/>
              <w:tab w:val="left" w:pos="8280"/>
              <w:tab w:val="left" w:pos="8460"/>
              <w:tab w:val="left" w:pos="9000"/>
            </w:tabs>
            <w:ind w:left="-28"/>
            <w:contextualSpacing/>
            <w:rPr>
              <w:rFonts w:ascii="FuturaBT Book" w:hAnsi="FuturaBT Book"/>
              <w:b/>
            </w:rPr>
          </w:pPr>
          <w:r w:rsidRPr="004F2D44">
            <w:rPr>
              <w:rFonts w:ascii="FuturaBT Book" w:hAnsi="FuturaBT Book"/>
              <w:b/>
            </w:rPr>
            <w:t>CALIFORNIA STATE UNIVERSITY, LOS ANGELES</w:t>
          </w:r>
        </w:p>
      </w:tc>
      <w:tc>
        <w:tcPr>
          <w:tcW w:w="1668" w:type="dxa"/>
        </w:tcPr>
        <w:p w14:paraId="6207D14A" w14:textId="6ABD1087" w:rsidR="00593575" w:rsidRPr="00D92E90" w:rsidRDefault="00593575" w:rsidP="00D92E90">
          <w:pPr>
            <w:pStyle w:val="Header"/>
            <w:tabs>
              <w:tab w:val="left" w:pos="7560"/>
              <w:tab w:val="left" w:pos="7650"/>
              <w:tab w:val="left" w:pos="7830"/>
              <w:tab w:val="left" w:pos="7920"/>
              <w:tab w:val="left" w:pos="8100"/>
              <w:tab w:val="left" w:pos="8280"/>
              <w:tab w:val="left" w:pos="8460"/>
              <w:tab w:val="left" w:pos="9000"/>
            </w:tabs>
            <w:contextualSpacing/>
            <w:jc w:val="right"/>
            <w:rPr>
              <w:rFonts w:ascii="Tisa Offc" w:hAnsi="Tisa Offc" w:cs="Tisa Offc"/>
              <w:color w:val="FFFFFF" w:themeColor="background1"/>
              <w:sz w:val="22"/>
              <w:szCs w:val="22"/>
            </w:rPr>
          </w:pPr>
          <w:r w:rsidRPr="00593575">
            <w:rPr>
              <w:rFonts w:ascii="Tisa Offc" w:hAnsi="Tisa Offc" w:cs="Tisa Offc"/>
              <w:sz w:val="22"/>
              <w:szCs w:val="22"/>
            </w:rPr>
            <w:t>GESM 17-0</w:t>
          </w:r>
          <w:r w:rsidR="009C38D5">
            <w:rPr>
              <w:rFonts w:ascii="Tisa Offc" w:hAnsi="Tisa Offc" w:cs="Tisa Offc"/>
              <w:sz w:val="22"/>
              <w:szCs w:val="22"/>
            </w:rPr>
            <w:t>3</w:t>
          </w:r>
        </w:p>
      </w:tc>
    </w:tr>
    <w:tr w:rsidR="00D92E90" w:rsidRPr="00D92E90" w14:paraId="164F544E" w14:textId="77777777" w:rsidTr="00D92E90">
      <w:trPr>
        <w:trHeight w:val="747"/>
      </w:trPr>
      <w:tc>
        <w:tcPr>
          <w:tcW w:w="1080" w:type="dxa"/>
          <w:vMerge/>
        </w:tcPr>
        <w:p w14:paraId="2DB9CA92" w14:textId="77777777" w:rsidR="00593575" w:rsidRDefault="00593575" w:rsidP="00D92E90">
          <w:pPr>
            <w:pStyle w:val="Header"/>
            <w:tabs>
              <w:tab w:val="left" w:pos="7560"/>
              <w:tab w:val="left" w:pos="7650"/>
              <w:tab w:val="left" w:pos="7830"/>
              <w:tab w:val="left" w:pos="7920"/>
              <w:tab w:val="left" w:pos="8100"/>
              <w:tab w:val="left" w:pos="8280"/>
              <w:tab w:val="left" w:pos="8460"/>
              <w:tab w:val="left" w:pos="9000"/>
            </w:tabs>
            <w:contextualSpacing/>
          </w:pPr>
        </w:p>
      </w:tc>
      <w:tc>
        <w:tcPr>
          <w:tcW w:w="7476" w:type="dxa"/>
        </w:tcPr>
        <w:p w14:paraId="4B9D0041" w14:textId="1185B090" w:rsidR="00593575" w:rsidRPr="00D92E90" w:rsidRDefault="004F2D44" w:rsidP="00D92E90">
          <w:pPr>
            <w:pStyle w:val="Header"/>
            <w:tabs>
              <w:tab w:val="clear" w:pos="8640"/>
              <w:tab w:val="right" w:pos="7172"/>
            </w:tabs>
            <w:ind w:left="-28"/>
            <w:contextualSpacing/>
            <w:rPr>
              <w:rFonts w:ascii="FuturaBT Book" w:hAnsi="FuturaBT Book" w:cs="Tisa Offc"/>
            </w:rPr>
          </w:pPr>
          <w:r w:rsidRPr="00D92E90">
            <w:rPr>
              <w:rFonts w:ascii="FuturaBT Book" w:hAnsi="FuturaBT Book" w:cs="Tisa Offc"/>
            </w:rPr>
            <w:t>Office of Undergraduate Studies</w:t>
          </w:r>
        </w:p>
      </w:tc>
      <w:tc>
        <w:tcPr>
          <w:tcW w:w="1668" w:type="dxa"/>
        </w:tcPr>
        <w:p w14:paraId="611FA6D0" w14:textId="4D34C6E5" w:rsidR="00593575" w:rsidRPr="00D92E90" w:rsidRDefault="00593575" w:rsidP="00D92E90">
          <w:pPr>
            <w:pStyle w:val="Header"/>
            <w:tabs>
              <w:tab w:val="left" w:pos="7560"/>
              <w:tab w:val="left" w:pos="7650"/>
              <w:tab w:val="left" w:pos="7830"/>
              <w:tab w:val="left" w:pos="7920"/>
              <w:tab w:val="left" w:pos="8100"/>
              <w:tab w:val="left" w:pos="8280"/>
              <w:tab w:val="left" w:pos="8460"/>
              <w:tab w:val="left" w:pos="9000"/>
            </w:tabs>
            <w:contextualSpacing/>
            <w:jc w:val="right"/>
            <w:rPr>
              <w:rFonts w:ascii="Tisa Offc" w:hAnsi="Tisa Offc" w:cs="Tisa Offc"/>
              <w:color w:val="FFFFFF" w:themeColor="background1"/>
              <w:sz w:val="20"/>
            </w:rPr>
          </w:pPr>
        </w:p>
      </w:tc>
    </w:tr>
  </w:tbl>
  <w:p w14:paraId="6D1C006B" w14:textId="77777777" w:rsidR="00593575" w:rsidRPr="00D92E90" w:rsidRDefault="00593575" w:rsidP="007848CF">
    <w:pPr>
      <w:rPr>
        <w:rFonts w:ascii="Tisa Offc" w:hAnsi="Tisa Offc" w:cs="Tisa Offc"/>
        <w:color w:val="FFFFFF" w:themeColor="background1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EA3EF" w14:textId="7EE65515" w:rsidR="00543752" w:rsidRDefault="00543752">
    <w:pPr>
      <w:pStyle w:val="Header"/>
    </w:pPr>
    <w:r>
      <w:tab/>
    </w:r>
    <w:r>
      <w:tab/>
      <w:t>CSM 17-01</w:t>
    </w:r>
  </w:p>
  <w:p w14:paraId="46DF7021" w14:textId="77777777" w:rsidR="00543752" w:rsidRDefault="005437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40E44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66C1D"/>
    <w:multiLevelType w:val="hybridMultilevel"/>
    <w:tmpl w:val="6E4E09A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F0EC3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36705"/>
    <w:multiLevelType w:val="hybridMultilevel"/>
    <w:tmpl w:val="89363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B7228"/>
    <w:multiLevelType w:val="hybridMultilevel"/>
    <w:tmpl w:val="76562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501F2"/>
    <w:multiLevelType w:val="hybridMultilevel"/>
    <w:tmpl w:val="84B216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86B70"/>
    <w:multiLevelType w:val="hybridMultilevel"/>
    <w:tmpl w:val="A35EF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86944"/>
    <w:multiLevelType w:val="hybridMultilevel"/>
    <w:tmpl w:val="763AF0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8156D"/>
    <w:multiLevelType w:val="hybridMultilevel"/>
    <w:tmpl w:val="A596F7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B13B6"/>
    <w:multiLevelType w:val="hybridMultilevel"/>
    <w:tmpl w:val="C6A2C9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723CC"/>
    <w:multiLevelType w:val="hybridMultilevel"/>
    <w:tmpl w:val="045A72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167B30"/>
    <w:multiLevelType w:val="hybridMultilevel"/>
    <w:tmpl w:val="64FEE4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9149C8"/>
    <w:multiLevelType w:val="hybridMultilevel"/>
    <w:tmpl w:val="CAC0E72E"/>
    <w:lvl w:ilvl="0" w:tplc="1DC22662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D410C65"/>
    <w:multiLevelType w:val="hybridMultilevel"/>
    <w:tmpl w:val="81D06BB2"/>
    <w:lvl w:ilvl="0" w:tplc="B32AEFEA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3" w15:restartNumberingAfterBreak="0">
    <w:nsid w:val="2573689E"/>
    <w:multiLevelType w:val="hybridMultilevel"/>
    <w:tmpl w:val="ABECF8BC"/>
    <w:lvl w:ilvl="0" w:tplc="5980D57C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4" w15:restartNumberingAfterBreak="0">
    <w:nsid w:val="2687458E"/>
    <w:multiLevelType w:val="hybridMultilevel"/>
    <w:tmpl w:val="62561A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4529A"/>
    <w:multiLevelType w:val="hybridMultilevel"/>
    <w:tmpl w:val="A2B80A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A70B7"/>
    <w:multiLevelType w:val="hybridMultilevel"/>
    <w:tmpl w:val="3992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4200C"/>
    <w:multiLevelType w:val="hybridMultilevel"/>
    <w:tmpl w:val="53AC5F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92EFA"/>
    <w:multiLevelType w:val="hybridMultilevel"/>
    <w:tmpl w:val="66FAECC8"/>
    <w:lvl w:ilvl="0" w:tplc="0409000F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95600"/>
    <w:multiLevelType w:val="hybridMultilevel"/>
    <w:tmpl w:val="CB26FA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D0478"/>
    <w:multiLevelType w:val="hybridMultilevel"/>
    <w:tmpl w:val="E0A82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A43B9"/>
    <w:multiLevelType w:val="hybridMultilevel"/>
    <w:tmpl w:val="B4A226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5F5111"/>
    <w:multiLevelType w:val="hybridMultilevel"/>
    <w:tmpl w:val="F7425E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237B0"/>
    <w:multiLevelType w:val="hybridMultilevel"/>
    <w:tmpl w:val="240405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A764B1"/>
    <w:multiLevelType w:val="hybridMultilevel"/>
    <w:tmpl w:val="12188544"/>
    <w:lvl w:ilvl="0" w:tplc="312CD9B2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3708731D"/>
    <w:multiLevelType w:val="hybridMultilevel"/>
    <w:tmpl w:val="7B46D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C040F0"/>
    <w:multiLevelType w:val="hybridMultilevel"/>
    <w:tmpl w:val="D550E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B4DB1"/>
    <w:multiLevelType w:val="hybridMultilevel"/>
    <w:tmpl w:val="F80EEFA8"/>
    <w:lvl w:ilvl="0" w:tplc="868649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EE3C0A"/>
    <w:multiLevelType w:val="hybridMultilevel"/>
    <w:tmpl w:val="3D5AFE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48232C"/>
    <w:multiLevelType w:val="hybridMultilevel"/>
    <w:tmpl w:val="53DCB372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96753D"/>
    <w:multiLevelType w:val="hybridMultilevel"/>
    <w:tmpl w:val="0F4E6D8C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1" w15:restartNumberingAfterBreak="0">
    <w:nsid w:val="3FA7258D"/>
    <w:multiLevelType w:val="multilevel"/>
    <w:tmpl w:val="D54444A4"/>
    <w:lvl w:ilvl="0">
      <w:start w:val="5"/>
      <w:numFmt w:val="decimal"/>
      <w:pStyle w:val="Heading8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2"/>
        </w:tabs>
        <w:ind w:left="4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32" w15:restartNumberingAfterBreak="0">
    <w:nsid w:val="44535537"/>
    <w:multiLevelType w:val="hybridMultilevel"/>
    <w:tmpl w:val="FDD20622"/>
    <w:lvl w:ilvl="0" w:tplc="968882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703DD3"/>
    <w:multiLevelType w:val="hybridMultilevel"/>
    <w:tmpl w:val="D7489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182BEC"/>
    <w:multiLevelType w:val="hybridMultilevel"/>
    <w:tmpl w:val="90904C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961486"/>
    <w:multiLevelType w:val="hybridMultilevel"/>
    <w:tmpl w:val="447EE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F0145C"/>
    <w:multiLevelType w:val="hybridMultilevel"/>
    <w:tmpl w:val="8D14BB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1A4461"/>
    <w:multiLevelType w:val="hybridMultilevel"/>
    <w:tmpl w:val="244CDA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4C4031"/>
    <w:multiLevelType w:val="hybridMultilevel"/>
    <w:tmpl w:val="A5A6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D85163"/>
    <w:multiLevelType w:val="hybridMultilevel"/>
    <w:tmpl w:val="06FC56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E9C786A"/>
    <w:multiLevelType w:val="hybridMultilevel"/>
    <w:tmpl w:val="A06E3F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246437"/>
    <w:multiLevelType w:val="hybridMultilevel"/>
    <w:tmpl w:val="A2A05988"/>
    <w:lvl w:ilvl="0" w:tplc="04090019">
      <w:start w:val="1"/>
      <w:numFmt w:val="lowerLetter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A024C5"/>
    <w:multiLevelType w:val="hybridMultilevel"/>
    <w:tmpl w:val="0F9C3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847794"/>
    <w:multiLevelType w:val="hybridMultilevel"/>
    <w:tmpl w:val="38EE83FE"/>
    <w:lvl w:ilvl="0" w:tplc="B07628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F383D73"/>
    <w:multiLevelType w:val="hybridMultilevel"/>
    <w:tmpl w:val="C6F2C5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AA2D4F"/>
    <w:multiLevelType w:val="hybridMultilevel"/>
    <w:tmpl w:val="E4A8C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1F5807"/>
    <w:multiLevelType w:val="hybridMultilevel"/>
    <w:tmpl w:val="351A70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D0092"/>
    <w:multiLevelType w:val="hybridMultilevel"/>
    <w:tmpl w:val="24589C48"/>
    <w:lvl w:ilvl="0" w:tplc="6C5A4AB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B7B2B7B"/>
    <w:multiLevelType w:val="hybridMultilevel"/>
    <w:tmpl w:val="B01A8A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D9B12FC"/>
    <w:multiLevelType w:val="hybridMultilevel"/>
    <w:tmpl w:val="48705F88"/>
    <w:lvl w:ilvl="0" w:tplc="A992D462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0" w15:restartNumberingAfterBreak="0">
    <w:nsid w:val="7358436E"/>
    <w:multiLevelType w:val="hybridMultilevel"/>
    <w:tmpl w:val="F6F6C3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E5392C"/>
    <w:multiLevelType w:val="hybridMultilevel"/>
    <w:tmpl w:val="B8DEB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ED76DC"/>
    <w:multiLevelType w:val="multilevel"/>
    <w:tmpl w:val="06CAD84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53" w15:restartNumberingAfterBreak="0">
    <w:nsid w:val="7FB516CA"/>
    <w:multiLevelType w:val="hybridMultilevel"/>
    <w:tmpl w:val="E15AE3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2520"/>
          </w:tabs>
          <w:ind w:left="25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3600"/>
          </w:tabs>
          <w:ind w:left="360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4680"/>
          </w:tabs>
          <w:ind w:left="46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5400"/>
          </w:tabs>
          <w:ind w:left="5400" w:hanging="1800"/>
        </w:pPr>
        <w:rPr>
          <w:rFonts w:hint="default"/>
        </w:rPr>
      </w:lvl>
    </w:lvlOverride>
  </w:num>
  <w:num w:numId="3">
    <w:abstractNumId w:val="47"/>
  </w:num>
  <w:num w:numId="4">
    <w:abstractNumId w:val="13"/>
  </w:num>
  <w:num w:numId="5">
    <w:abstractNumId w:val="49"/>
  </w:num>
  <w:num w:numId="6">
    <w:abstractNumId w:val="12"/>
  </w:num>
  <w:num w:numId="7">
    <w:abstractNumId w:val="32"/>
  </w:num>
  <w:num w:numId="8">
    <w:abstractNumId w:val="23"/>
  </w:num>
  <w:num w:numId="9">
    <w:abstractNumId w:val="29"/>
  </w:num>
  <w:num w:numId="10">
    <w:abstractNumId w:val="15"/>
  </w:num>
  <w:num w:numId="11">
    <w:abstractNumId w:val="22"/>
  </w:num>
  <w:num w:numId="12">
    <w:abstractNumId w:val="27"/>
  </w:num>
  <w:num w:numId="13">
    <w:abstractNumId w:val="46"/>
  </w:num>
  <w:num w:numId="14">
    <w:abstractNumId w:val="53"/>
  </w:num>
  <w:num w:numId="15">
    <w:abstractNumId w:val="50"/>
  </w:num>
  <w:num w:numId="16">
    <w:abstractNumId w:val="19"/>
  </w:num>
  <w:num w:numId="17">
    <w:abstractNumId w:val="36"/>
  </w:num>
  <w:num w:numId="18">
    <w:abstractNumId w:val="35"/>
  </w:num>
  <w:num w:numId="19">
    <w:abstractNumId w:val="42"/>
  </w:num>
  <w:num w:numId="20">
    <w:abstractNumId w:val="4"/>
  </w:num>
  <w:num w:numId="21">
    <w:abstractNumId w:val="43"/>
  </w:num>
  <w:num w:numId="22">
    <w:abstractNumId w:val="51"/>
  </w:num>
  <w:num w:numId="23">
    <w:abstractNumId w:val="17"/>
  </w:num>
  <w:num w:numId="24">
    <w:abstractNumId w:val="7"/>
  </w:num>
  <w:num w:numId="25">
    <w:abstractNumId w:val="6"/>
  </w:num>
  <w:num w:numId="26">
    <w:abstractNumId w:val="25"/>
  </w:num>
  <w:num w:numId="27">
    <w:abstractNumId w:val="14"/>
  </w:num>
  <w:num w:numId="28">
    <w:abstractNumId w:val="2"/>
  </w:num>
  <w:num w:numId="29">
    <w:abstractNumId w:val="24"/>
  </w:num>
  <w:num w:numId="30">
    <w:abstractNumId w:val="8"/>
  </w:num>
  <w:num w:numId="31">
    <w:abstractNumId w:val="5"/>
  </w:num>
  <w:num w:numId="32">
    <w:abstractNumId w:val="28"/>
  </w:num>
  <w:num w:numId="33">
    <w:abstractNumId w:val="30"/>
  </w:num>
  <w:num w:numId="34">
    <w:abstractNumId w:val="44"/>
  </w:num>
  <w:num w:numId="35">
    <w:abstractNumId w:val="37"/>
  </w:num>
  <w:num w:numId="36">
    <w:abstractNumId w:val="0"/>
  </w:num>
  <w:num w:numId="37">
    <w:abstractNumId w:val="11"/>
  </w:num>
  <w:num w:numId="38">
    <w:abstractNumId w:val="16"/>
  </w:num>
  <w:num w:numId="39">
    <w:abstractNumId w:val="38"/>
  </w:num>
  <w:num w:numId="40">
    <w:abstractNumId w:val="45"/>
  </w:num>
  <w:num w:numId="41">
    <w:abstractNumId w:val="20"/>
  </w:num>
  <w:num w:numId="42">
    <w:abstractNumId w:val="33"/>
  </w:num>
  <w:num w:numId="43">
    <w:abstractNumId w:val="40"/>
  </w:num>
  <w:num w:numId="44">
    <w:abstractNumId w:val="3"/>
  </w:num>
  <w:num w:numId="45">
    <w:abstractNumId w:val="10"/>
  </w:num>
  <w:num w:numId="46">
    <w:abstractNumId w:val="26"/>
  </w:num>
  <w:num w:numId="47">
    <w:abstractNumId w:val="21"/>
  </w:num>
  <w:num w:numId="48">
    <w:abstractNumId w:val="18"/>
  </w:num>
  <w:num w:numId="49">
    <w:abstractNumId w:val="1"/>
  </w:num>
  <w:num w:numId="50">
    <w:abstractNumId w:val="48"/>
  </w:num>
  <w:num w:numId="51">
    <w:abstractNumId w:val="9"/>
  </w:num>
  <w:num w:numId="52">
    <w:abstractNumId w:val="34"/>
  </w:num>
  <w:num w:numId="53">
    <w:abstractNumId w:val="39"/>
  </w:num>
  <w:num w:numId="54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68"/>
    <w:rsid w:val="00000302"/>
    <w:rsid w:val="000015B4"/>
    <w:rsid w:val="00003A87"/>
    <w:rsid w:val="000042D3"/>
    <w:rsid w:val="00007FAC"/>
    <w:rsid w:val="0001087D"/>
    <w:rsid w:val="00015977"/>
    <w:rsid w:val="00015E6C"/>
    <w:rsid w:val="00020F94"/>
    <w:rsid w:val="00035796"/>
    <w:rsid w:val="00036A64"/>
    <w:rsid w:val="00041ADE"/>
    <w:rsid w:val="000426D8"/>
    <w:rsid w:val="000438C9"/>
    <w:rsid w:val="00045E1F"/>
    <w:rsid w:val="0004665A"/>
    <w:rsid w:val="0004787E"/>
    <w:rsid w:val="000531E9"/>
    <w:rsid w:val="00054612"/>
    <w:rsid w:val="00056F67"/>
    <w:rsid w:val="00060837"/>
    <w:rsid w:val="00063EA6"/>
    <w:rsid w:val="00066DEC"/>
    <w:rsid w:val="000742E5"/>
    <w:rsid w:val="00075899"/>
    <w:rsid w:val="0007654F"/>
    <w:rsid w:val="00077F9E"/>
    <w:rsid w:val="000845FF"/>
    <w:rsid w:val="000905D4"/>
    <w:rsid w:val="000930A1"/>
    <w:rsid w:val="00093596"/>
    <w:rsid w:val="00093BA8"/>
    <w:rsid w:val="00096518"/>
    <w:rsid w:val="000A1A1D"/>
    <w:rsid w:val="000A76DF"/>
    <w:rsid w:val="000B3739"/>
    <w:rsid w:val="000B5A66"/>
    <w:rsid w:val="000B6C5A"/>
    <w:rsid w:val="000C1300"/>
    <w:rsid w:val="000C1EF8"/>
    <w:rsid w:val="000C4386"/>
    <w:rsid w:val="000C4D92"/>
    <w:rsid w:val="000C6856"/>
    <w:rsid w:val="000C6DE2"/>
    <w:rsid w:val="000D159A"/>
    <w:rsid w:val="000D1C72"/>
    <w:rsid w:val="000E63B5"/>
    <w:rsid w:val="000E6D5B"/>
    <w:rsid w:val="000E7F13"/>
    <w:rsid w:val="000F00A6"/>
    <w:rsid w:val="000F163F"/>
    <w:rsid w:val="000F1E77"/>
    <w:rsid w:val="000F21FD"/>
    <w:rsid w:val="00102B50"/>
    <w:rsid w:val="00105179"/>
    <w:rsid w:val="001115A1"/>
    <w:rsid w:val="001125C1"/>
    <w:rsid w:val="00112F58"/>
    <w:rsid w:val="00116D48"/>
    <w:rsid w:val="00117078"/>
    <w:rsid w:val="00120AF3"/>
    <w:rsid w:val="00121E02"/>
    <w:rsid w:val="00126E9E"/>
    <w:rsid w:val="00127D0A"/>
    <w:rsid w:val="00127D64"/>
    <w:rsid w:val="00130555"/>
    <w:rsid w:val="00130B57"/>
    <w:rsid w:val="00132AB1"/>
    <w:rsid w:val="0013469E"/>
    <w:rsid w:val="00136B44"/>
    <w:rsid w:val="001426F0"/>
    <w:rsid w:val="0014271A"/>
    <w:rsid w:val="00144D2F"/>
    <w:rsid w:val="00150631"/>
    <w:rsid w:val="0015369B"/>
    <w:rsid w:val="0015398C"/>
    <w:rsid w:val="001558E5"/>
    <w:rsid w:val="00156ADB"/>
    <w:rsid w:val="0015759A"/>
    <w:rsid w:val="00160AB1"/>
    <w:rsid w:val="00160D33"/>
    <w:rsid w:val="0016195F"/>
    <w:rsid w:val="00167D7E"/>
    <w:rsid w:val="0017588A"/>
    <w:rsid w:val="00180F3D"/>
    <w:rsid w:val="001866A8"/>
    <w:rsid w:val="0018704C"/>
    <w:rsid w:val="00187206"/>
    <w:rsid w:val="00195B90"/>
    <w:rsid w:val="001A4186"/>
    <w:rsid w:val="001A5302"/>
    <w:rsid w:val="001A6A74"/>
    <w:rsid w:val="001B473D"/>
    <w:rsid w:val="001B485F"/>
    <w:rsid w:val="001B7D1A"/>
    <w:rsid w:val="001C0553"/>
    <w:rsid w:val="001C1BB7"/>
    <w:rsid w:val="001C21A4"/>
    <w:rsid w:val="001C47BE"/>
    <w:rsid w:val="001C61A1"/>
    <w:rsid w:val="001D226E"/>
    <w:rsid w:val="001D245F"/>
    <w:rsid w:val="001D2923"/>
    <w:rsid w:val="001D38BF"/>
    <w:rsid w:val="001D7177"/>
    <w:rsid w:val="001E014F"/>
    <w:rsid w:val="001E0E14"/>
    <w:rsid w:val="001E7651"/>
    <w:rsid w:val="001F25E5"/>
    <w:rsid w:val="001F3737"/>
    <w:rsid w:val="001F391D"/>
    <w:rsid w:val="0020035D"/>
    <w:rsid w:val="00201665"/>
    <w:rsid w:val="00203D77"/>
    <w:rsid w:val="002061E2"/>
    <w:rsid w:val="00212CE4"/>
    <w:rsid w:val="00212FE6"/>
    <w:rsid w:val="00213917"/>
    <w:rsid w:val="002142F4"/>
    <w:rsid w:val="00215383"/>
    <w:rsid w:val="002240A3"/>
    <w:rsid w:val="0022425D"/>
    <w:rsid w:val="0022530E"/>
    <w:rsid w:val="00226379"/>
    <w:rsid w:val="00230582"/>
    <w:rsid w:val="00232B6F"/>
    <w:rsid w:val="00236E40"/>
    <w:rsid w:val="002371C9"/>
    <w:rsid w:val="002410FD"/>
    <w:rsid w:val="00241F76"/>
    <w:rsid w:val="0024387E"/>
    <w:rsid w:val="00252215"/>
    <w:rsid w:val="00261571"/>
    <w:rsid w:val="0026172A"/>
    <w:rsid w:val="00270304"/>
    <w:rsid w:val="002706A2"/>
    <w:rsid w:val="002747AC"/>
    <w:rsid w:val="002806FB"/>
    <w:rsid w:val="00281B85"/>
    <w:rsid w:val="00285815"/>
    <w:rsid w:val="00290383"/>
    <w:rsid w:val="00291BC5"/>
    <w:rsid w:val="00296C79"/>
    <w:rsid w:val="002A19C5"/>
    <w:rsid w:val="002A5D49"/>
    <w:rsid w:val="002A6D22"/>
    <w:rsid w:val="002B0CF7"/>
    <w:rsid w:val="002B10B3"/>
    <w:rsid w:val="002B17B7"/>
    <w:rsid w:val="002B18DB"/>
    <w:rsid w:val="002B3F7D"/>
    <w:rsid w:val="002B4DDC"/>
    <w:rsid w:val="002C1771"/>
    <w:rsid w:val="002C20CD"/>
    <w:rsid w:val="002C559C"/>
    <w:rsid w:val="002C584C"/>
    <w:rsid w:val="002D3DB5"/>
    <w:rsid w:val="002D4FAF"/>
    <w:rsid w:val="002D583B"/>
    <w:rsid w:val="002D592D"/>
    <w:rsid w:val="002D69E6"/>
    <w:rsid w:val="002E2902"/>
    <w:rsid w:val="002E431B"/>
    <w:rsid w:val="002E5A35"/>
    <w:rsid w:val="002E612E"/>
    <w:rsid w:val="002E65A0"/>
    <w:rsid w:val="002E742C"/>
    <w:rsid w:val="00300546"/>
    <w:rsid w:val="0030054F"/>
    <w:rsid w:val="003037B2"/>
    <w:rsid w:val="003059C4"/>
    <w:rsid w:val="00305D34"/>
    <w:rsid w:val="00306DCE"/>
    <w:rsid w:val="00306DD8"/>
    <w:rsid w:val="00307EDA"/>
    <w:rsid w:val="00310A68"/>
    <w:rsid w:val="0032044A"/>
    <w:rsid w:val="0032239E"/>
    <w:rsid w:val="00323A7F"/>
    <w:rsid w:val="003258A6"/>
    <w:rsid w:val="00332CDD"/>
    <w:rsid w:val="00333806"/>
    <w:rsid w:val="003358FE"/>
    <w:rsid w:val="00351E16"/>
    <w:rsid w:val="00352FA3"/>
    <w:rsid w:val="003533A8"/>
    <w:rsid w:val="00356C45"/>
    <w:rsid w:val="00356EA2"/>
    <w:rsid w:val="0036038F"/>
    <w:rsid w:val="00362E9E"/>
    <w:rsid w:val="003715F9"/>
    <w:rsid w:val="00371A83"/>
    <w:rsid w:val="00376181"/>
    <w:rsid w:val="003768B1"/>
    <w:rsid w:val="00377C0E"/>
    <w:rsid w:val="00393D92"/>
    <w:rsid w:val="00396F97"/>
    <w:rsid w:val="003A0A10"/>
    <w:rsid w:val="003A1863"/>
    <w:rsid w:val="003A2CA8"/>
    <w:rsid w:val="003A3CF7"/>
    <w:rsid w:val="003A431F"/>
    <w:rsid w:val="003B5D91"/>
    <w:rsid w:val="003B6BA1"/>
    <w:rsid w:val="003B6BED"/>
    <w:rsid w:val="003C1465"/>
    <w:rsid w:val="003D493F"/>
    <w:rsid w:val="003D5954"/>
    <w:rsid w:val="003D7E50"/>
    <w:rsid w:val="003E1E65"/>
    <w:rsid w:val="003E7C11"/>
    <w:rsid w:val="00401BA4"/>
    <w:rsid w:val="004041E5"/>
    <w:rsid w:val="00404AD2"/>
    <w:rsid w:val="00404E52"/>
    <w:rsid w:val="004059A6"/>
    <w:rsid w:val="00415493"/>
    <w:rsid w:val="00421CF2"/>
    <w:rsid w:val="00423BE1"/>
    <w:rsid w:val="00424044"/>
    <w:rsid w:val="004240BB"/>
    <w:rsid w:val="00430B9C"/>
    <w:rsid w:val="004327C3"/>
    <w:rsid w:val="00433274"/>
    <w:rsid w:val="00433D2E"/>
    <w:rsid w:val="00435019"/>
    <w:rsid w:val="004454F0"/>
    <w:rsid w:val="004457F6"/>
    <w:rsid w:val="00445C31"/>
    <w:rsid w:val="00446C1B"/>
    <w:rsid w:val="00452050"/>
    <w:rsid w:val="00453176"/>
    <w:rsid w:val="00453D6E"/>
    <w:rsid w:val="00453E99"/>
    <w:rsid w:val="0045542B"/>
    <w:rsid w:val="004555EC"/>
    <w:rsid w:val="0045769A"/>
    <w:rsid w:val="00460A53"/>
    <w:rsid w:val="00460EA5"/>
    <w:rsid w:val="004656A3"/>
    <w:rsid w:val="0047414C"/>
    <w:rsid w:val="00481C81"/>
    <w:rsid w:val="004926B4"/>
    <w:rsid w:val="004A0080"/>
    <w:rsid w:val="004A1905"/>
    <w:rsid w:val="004A44D1"/>
    <w:rsid w:val="004B7130"/>
    <w:rsid w:val="004B7673"/>
    <w:rsid w:val="004B7BA5"/>
    <w:rsid w:val="004C01EE"/>
    <w:rsid w:val="004C12FB"/>
    <w:rsid w:val="004C3983"/>
    <w:rsid w:val="004C5000"/>
    <w:rsid w:val="004C7237"/>
    <w:rsid w:val="004C73C5"/>
    <w:rsid w:val="004D07ED"/>
    <w:rsid w:val="004D173F"/>
    <w:rsid w:val="004D4AB3"/>
    <w:rsid w:val="004D7394"/>
    <w:rsid w:val="004F2D44"/>
    <w:rsid w:val="004F6B40"/>
    <w:rsid w:val="005022D8"/>
    <w:rsid w:val="00502DBC"/>
    <w:rsid w:val="00502F58"/>
    <w:rsid w:val="00503D36"/>
    <w:rsid w:val="005049B8"/>
    <w:rsid w:val="005059F1"/>
    <w:rsid w:val="00507734"/>
    <w:rsid w:val="00507922"/>
    <w:rsid w:val="00511A2B"/>
    <w:rsid w:val="00512F17"/>
    <w:rsid w:val="005136FE"/>
    <w:rsid w:val="00516D84"/>
    <w:rsid w:val="0052098E"/>
    <w:rsid w:val="005213B3"/>
    <w:rsid w:val="005318E2"/>
    <w:rsid w:val="005335DC"/>
    <w:rsid w:val="005343E8"/>
    <w:rsid w:val="00537B67"/>
    <w:rsid w:val="005409D1"/>
    <w:rsid w:val="00541106"/>
    <w:rsid w:val="00543679"/>
    <w:rsid w:val="00543752"/>
    <w:rsid w:val="005438E5"/>
    <w:rsid w:val="00544480"/>
    <w:rsid w:val="0055188C"/>
    <w:rsid w:val="00553AE3"/>
    <w:rsid w:val="00560C08"/>
    <w:rsid w:val="005646D0"/>
    <w:rsid w:val="0056722C"/>
    <w:rsid w:val="0056776D"/>
    <w:rsid w:val="005704BF"/>
    <w:rsid w:val="0058046E"/>
    <w:rsid w:val="005816A2"/>
    <w:rsid w:val="0059159D"/>
    <w:rsid w:val="0059213E"/>
    <w:rsid w:val="00593575"/>
    <w:rsid w:val="00597FF0"/>
    <w:rsid w:val="005A13F4"/>
    <w:rsid w:val="005A531B"/>
    <w:rsid w:val="005A6036"/>
    <w:rsid w:val="005B3DDD"/>
    <w:rsid w:val="005C078D"/>
    <w:rsid w:val="005C71DF"/>
    <w:rsid w:val="005D062A"/>
    <w:rsid w:val="005D1521"/>
    <w:rsid w:val="005D15E1"/>
    <w:rsid w:val="005D5D90"/>
    <w:rsid w:val="005D69E9"/>
    <w:rsid w:val="005D72C7"/>
    <w:rsid w:val="005E2F96"/>
    <w:rsid w:val="005E3B76"/>
    <w:rsid w:val="005E5068"/>
    <w:rsid w:val="005E6FBB"/>
    <w:rsid w:val="005F11A9"/>
    <w:rsid w:val="005F5DEC"/>
    <w:rsid w:val="00600A36"/>
    <w:rsid w:val="00602D8A"/>
    <w:rsid w:val="006046DE"/>
    <w:rsid w:val="006054E6"/>
    <w:rsid w:val="00606EAA"/>
    <w:rsid w:val="00607042"/>
    <w:rsid w:val="00614A11"/>
    <w:rsid w:val="00616BC0"/>
    <w:rsid w:val="006173AA"/>
    <w:rsid w:val="00622DB4"/>
    <w:rsid w:val="006357F0"/>
    <w:rsid w:val="00636DAB"/>
    <w:rsid w:val="00637748"/>
    <w:rsid w:val="00642F68"/>
    <w:rsid w:val="0064398B"/>
    <w:rsid w:val="00645417"/>
    <w:rsid w:val="00647247"/>
    <w:rsid w:val="0065665E"/>
    <w:rsid w:val="00661CF3"/>
    <w:rsid w:val="00670891"/>
    <w:rsid w:val="0067184A"/>
    <w:rsid w:val="00672BF3"/>
    <w:rsid w:val="00676700"/>
    <w:rsid w:val="00677BD2"/>
    <w:rsid w:val="00681418"/>
    <w:rsid w:val="00684BC5"/>
    <w:rsid w:val="00685FC1"/>
    <w:rsid w:val="0069343C"/>
    <w:rsid w:val="006938F4"/>
    <w:rsid w:val="00696DA2"/>
    <w:rsid w:val="006A070B"/>
    <w:rsid w:val="006A554C"/>
    <w:rsid w:val="006A6F77"/>
    <w:rsid w:val="006B0CF4"/>
    <w:rsid w:val="006C21D6"/>
    <w:rsid w:val="006C4012"/>
    <w:rsid w:val="006D1EE4"/>
    <w:rsid w:val="006D4404"/>
    <w:rsid w:val="006D7264"/>
    <w:rsid w:val="006E29F1"/>
    <w:rsid w:val="006E7295"/>
    <w:rsid w:val="006E7BB1"/>
    <w:rsid w:val="006E7E48"/>
    <w:rsid w:val="006F16BE"/>
    <w:rsid w:val="006F4A73"/>
    <w:rsid w:val="00707AD8"/>
    <w:rsid w:val="00713864"/>
    <w:rsid w:val="0071405F"/>
    <w:rsid w:val="00716A8D"/>
    <w:rsid w:val="00716B13"/>
    <w:rsid w:val="00716CA9"/>
    <w:rsid w:val="0072171A"/>
    <w:rsid w:val="00731D93"/>
    <w:rsid w:val="0073511F"/>
    <w:rsid w:val="00741925"/>
    <w:rsid w:val="00741977"/>
    <w:rsid w:val="007439E4"/>
    <w:rsid w:val="00753869"/>
    <w:rsid w:val="007545FA"/>
    <w:rsid w:val="0075471A"/>
    <w:rsid w:val="00754D1C"/>
    <w:rsid w:val="00757D55"/>
    <w:rsid w:val="00763A15"/>
    <w:rsid w:val="00765913"/>
    <w:rsid w:val="00767588"/>
    <w:rsid w:val="0077253B"/>
    <w:rsid w:val="007732AD"/>
    <w:rsid w:val="007848CF"/>
    <w:rsid w:val="007970DD"/>
    <w:rsid w:val="007A1556"/>
    <w:rsid w:val="007A18E0"/>
    <w:rsid w:val="007B1776"/>
    <w:rsid w:val="007B1DE7"/>
    <w:rsid w:val="007B4789"/>
    <w:rsid w:val="007B57AA"/>
    <w:rsid w:val="007B6C6A"/>
    <w:rsid w:val="007B6D0B"/>
    <w:rsid w:val="007B6ED5"/>
    <w:rsid w:val="007C6671"/>
    <w:rsid w:val="007D0721"/>
    <w:rsid w:val="007D1158"/>
    <w:rsid w:val="007D559A"/>
    <w:rsid w:val="007D5A55"/>
    <w:rsid w:val="007D604E"/>
    <w:rsid w:val="007E041A"/>
    <w:rsid w:val="007E2781"/>
    <w:rsid w:val="007E2EEC"/>
    <w:rsid w:val="007E37AF"/>
    <w:rsid w:val="007E4457"/>
    <w:rsid w:val="007E49C3"/>
    <w:rsid w:val="007E4C27"/>
    <w:rsid w:val="007F109A"/>
    <w:rsid w:val="007F1FC6"/>
    <w:rsid w:val="007F399B"/>
    <w:rsid w:val="007F5BDE"/>
    <w:rsid w:val="00801625"/>
    <w:rsid w:val="0080199C"/>
    <w:rsid w:val="008029B8"/>
    <w:rsid w:val="00804BAF"/>
    <w:rsid w:val="00804CFF"/>
    <w:rsid w:val="008065DD"/>
    <w:rsid w:val="0081170E"/>
    <w:rsid w:val="0081234E"/>
    <w:rsid w:val="00812434"/>
    <w:rsid w:val="00812B8E"/>
    <w:rsid w:val="00815E42"/>
    <w:rsid w:val="00816AAD"/>
    <w:rsid w:val="00817289"/>
    <w:rsid w:val="00821CFD"/>
    <w:rsid w:val="00825D1E"/>
    <w:rsid w:val="00827AA2"/>
    <w:rsid w:val="00827D0B"/>
    <w:rsid w:val="00830658"/>
    <w:rsid w:val="00830673"/>
    <w:rsid w:val="00831EEE"/>
    <w:rsid w:val="00832A69"/>
    <w:rsid w:val="00832EFF"/>
    <w:rsid w:val="008351FA"/>
    <w:rsid w:val="00836284"/>
    <w:rsid w:val="00836EA4"/>
    <w:rsid w:val="00840023"/>
    <w:rsid w:val="00843CA9"/>
    <w:rsid w:val="008450A7"/>
    <w:rsid w:val="00846675"/>
    <w:rsid w:val="0085102D"/>
    <w:rsid w:val="008516E6"/>
    <w:rsid w:val="00854699"/>
    <w:rsid w:val="00854911"/>
    <w:rsid w:val="00857690"/>
    <w:rsid w:val="00870C97"/>
    <w:rsid w:val="008741EC"/>
    <w:rsid w:val="00880289"/>
    <w:rsid w:val="00880308"/>
    <w:rsid w:val="008836BB"/>
    <w:rsid w:val="00885F59"/>
    <w:rsid w:val="0089488F"/>
    <w:rsid w:val="008971B7"/>
    <w:rsid w:val="008A2BFB"/>
    <w:rsid w:val="008A580C"/>
    <w:rsid w:val="008A5817"/>
    <w:rsid w:val="008A6388"/>
    <w:rsid w:val="008A66F1"/>
    <w:rsid w:val="008B4784"/>
    <w:rsid w:val="008B5334"/>
    <w:rsid w:val="008B56FD"/>
    <w:rsid w:val="008B7FE5"/>
    <w:rsid w:val="008C05F8"/>
    <w:rsid w:val="008C21E2"/>
    <w:rsid w:val="008C2C7D"/>
    <w:rsid w:val="008C647F"/>
    <w:rsid w:val="008D2FDD"/>
    <w:rsid w:val="008D32A7"/>
    <w:rsid w:val="008E5B45"/>
    <w:rsid w:val="008F04B0"/>
    <w:rsid w:val="008F6131"/>
    <w:rsid w:val="008F7F26"/>
    <w:rsid w:val="00902485"/>
    <w:rsid w:val="00905B10"/>
    <w:rsid w:val="00907FA7"/>
    <w:rsid w:val="009105B7"/>
    <w:rsid w:val="00913B86"/>
    <w:rsid w:val="0091542A"/>
    <w:rsid w:val="009158FA"/>
    <w:rsid w:val="00916DCD"/>
    <w:rsid w:val="00917B19"/>
    <w:rsid w:val="009209E6"/>
    <w:rsid w:val="0092272D"/>
    <w:rsid w:val="0092487E"/>
    <w:rsid w:val="00941734"/>
    <w:rsid w:val="00941CAE"/>
    <w:rsid w:val="009437C9"/>
    <w:rsid w:val="00947025"/>
    <w:rsid w:val="0095645C"/>
    <w:rsid w:val="00962912"/>
    <w:rsid w:val="009635E8"/>
    <w:rsid w:val="00963990"/>
    <w:rsid w:val="00963D6F"/>
    <w:rsid w:val="0096443F"/>
    <w:rsid w:val="00964532"/>
    <w:rsid w:val="00975FB4"/>
    <w:rsid w:val="00977DB6"/>
    <w:rsid w:val="009833D4"/>
    <w:rsid w:val="00984745"/>
    <w:rsid w:val="009871E4"/>
    <w:rsid w:val="00992434"/>
    <w:rsid w:val="00995BB4"/>
    <w:rsid w:val="009A27BB"/>
    <w:rsid w:val="009A6D01"/>
    <w:rsid w:val="009B217B"/>
    <w:rsid w:val="009C0C14"/>
    <w:rsid w:val="009C1771"/>
    <w:rsid w:val="009C38D5"/>
    <w:rsid w:val="009C781A"/>
    <w:rsid w:val="009C7C68"/>
    <w:rsid w:val="009D111C"/>
    <w:rsid w:val="009D2164"/>
    <w:rsid w:val="009D24F5"/>
    <w:rsid w:val="009E5C14"/>
    <w:rsid w:val="009F28B6"/>
    <w:rsid w:val="009F28F4"/>
    <w:rsid w:val="009F5CFE"/>
    <w:rsid w:val="00A03A57"/>
    <w:rsid w:val="00A04520"/>
    <w:rsid w:val="00A04E92"/>
    <w:rsid w:val="00A10F16"/>
    <w:rsid w:val="00A121DD"/>
    <w:rsid w:val="00A23019"/>
    <w:rsid w:val="00A23A5C"/>
    <w:rsid w:val="00A240E2"/>
    <w:rsid w:val="00A25C05"/>
    <w:rsid w:val="00A30531"/>
    <w:rsid w:val="00A31732"/>
    <w:rsid w:val="00A35F8C"/>
    <w:rsid w:val="00A619DC"/>
    <w:rsid w:val="00A61A9C"/>
    <w:rsid w:val="00A622D8"/>
    <w:rsid w:val="00A62CB2"/>
    <w:rsid w:val="00A647F1"/>
    <w:rsid w:val="00A67191"/>
    <w:rsid w:val="00A73EED"/>
    <w:rsid w:val="00A846CD"/>
    <w:rsid w:val="00A85C66"/>
    <w:rsid w:val="00A87889"/>
    <w:rsid w:val="00A91142"/>
    <w:rsid w:val="00A957FF"/>
    <w:rsid w:val="00A9794F"/>
    <w:rsid w:val="00AA02BC"/>
    <w:rsid w:val="00AA7EAE"/>
    <w:rsid w:val="00AA7ECF"/>
    <w:rsid w:val="00AB2C48"/>
    <w:rsid w:val="00AB4517"/>
    <w:rsid w:val="00AB4F1F"/>
    <w:rsid w:val="00AC20E1"/>
    <w:rsid w:val="00AC436D"/>
    <w:rsid w:val="00AC446D"/>
    <w:rsid w:val="00AC74AB"/>
    <w:rsid w:val="00AD0436"/>
    <w:rsid w:val="00AD2EF4"/>
    <w:rsid w:val="00AE1E8D"/>
    <w:rsid w:val="00AE25C3"/>
    <w:rsid w:val="00AE3079"/>
    <w:rsid w:val="00AE7793"/>
    <w:rsid w:val="00AF02FC"/>
    <w:rsid w:val="00AF5C3B"/>
    <w:rsid w:val="00AF76A0"/>
    <w:rsid w:val="00B0081B"/>
    <w:rsid w:val="00B00A72"/>
    <w:rsid w:val="00B02F68"/>
    <w:rsid w:val="00B03139"/>
    <w:rsid w:val="00B06941"/>
    <w:rsid w:val="00B13BCE"/>
    <w:rsid w:val="00B23026"/>
    <w:rsid w:val="00B24B95"/>
    <w:rsid w:val="00B321AD"/>
    <w:rsid w:val="00B3474C"/>
    <w:rsid w:val="00B4195C"/>
    <w:rsid w:val="00B4444F"/>
    <w:rsid w:val="00B4679C"/>
    <w:rsid w:val="00B5150B"/>
    <w:rsid w:val="00B53735"/>
    <w:rsid w:val="00B60FC4"/>
    <w:rsid w:val="00B63141"/>
    <w:rsid w:val="00B641C9"/>
    <w:rsid w:val="00B648C9"/>
    <w:rsid w:val="00B64FF4"/>
    <w:rsid w:val="00B661E0"/>
    <w:rsid w:val="00B7397E"/>
    <w:rsid w:val="00B73E92"/>
    <w:rsid w:val="00B7431C"/>
    <w:rsid w:val="00B756A5"/>
    <w:rsid w:val="00B769B8"/>
    <w:rsid w:val="00B77363"/>
    <w:rsid w:val="00B84B9D"/>
    <w:rsid w:val="00B8573A"/>
    <w:rsid w:val="00B860C1"/>
    <w:rsid w:val="00B87901"/>
    <w:rsid w:val="00B93B10"/>
    <w:rsid w:val="00B960EB"/>
    <w:rsid w:val="00BA03C8"/>
    <w:rsid w:val="00BB113F"/>
    <w:rsid w:val="00BB621A"/>
    <w:rsid w:val="00BB6A37"/>
    <w:rsid w:val="00BB6D99"/>
    <w:rsid w:val="00BB6F53"/>
    <w:rsid w:val="00BC2823"/>
    <w:rsid w:val="00BC2DDA"/>
    <w:rsid w:val="00BC4C02"/>
    <w:rsid w:val="00BD161A"/>
    <w:rsid w:val="00BD1621"/>
    <w:rsid w:val="00BD19E9"/>
    <w:rsid w:val="00BD39C3"/>
    <w:rsid w:val="00BD47ED"/>
    <w:rsid w:val="00BE4747"/>
    <w:rsid w:val="00BF04B3"/>
    <w:rsid w:val="00C0207E"/>
    <w:rsid w:val="00C02129"/>
    <w:rsid w:val="00C11CBD"/>
    <w:rsid w:val="00C13D67"/>
    <w:rsid w:val="00C150AB"/>
    <w:rsid w:val="00C211B8"/>
    <w:rsid w:val="00C24006"/>
    <w:rsid w:val="00C246CC"/>
    <w:rsid w:val="00C24849"/>
    <w:rsid w:val="00C310DB"/>
    <w:rsid w:val="00C318DF"/>
    <w:rsid w:val="00C32F85"/>
    <w:rsid w:val="00C343E8"/>
    <w:rsid w:val="00C43658"/>
    <w:rsid w:val="00C46C7D"/>
    <w:rsid w:val="00C4777C"/>
    <w:rsid w:val="00C67E1E"/>
    <w:rsid w:val="00C743A9"/>
    <w:rsid w:val="00C77BF6"/>
    <w:rsid w:val="00C821DC"/>
    <w:rsid w:val="00C87730"/>
    <w:rsid w:val="00C9754A"/>
    <w:rsid w:val="00CA6212"/>
    <w:rsid w:val="00CB1B34"/>
    <w:rsid w:val="00CB4AC2"/>
    <w:rsid w:val="00CB5269"/>
    <w:rsid w:val="00CC09B7"/>
    <w:rsid w:val="00CC2CE3"/>
    <w:rsid w:val="00CC331C"/>
    <w:rsid w:val="00CC4254"/>
    <w:rsid w:val="00CD3FE5"/>
    <w:rsid w:val="00CD72D2"/>
    <w:rsid w:val="00CE1775"/>
    <w:rsid w:val="00CF217F"/>
    <w:rsid w:val="00CF424B"/>
    <w:rsid w:val="00CF4CBA"/>
    <w:rsid w:val="00CF67A8"/>
    <w:rsid w:val="00D01704"/>
    <w:rsid w:val="00D06377"/>
    <w:rsid w:val="00D0667D"/>
    <w:rsid w:val="00D10A1D"/>
    <w:rsid w:val="00D12527"/>
    <w:rsid w:val="00D132E9"/>
    <w:rsid w:val="00D142E9"/>
    <w:rsid w:val="00D14E32"/>
    <w:rsid w:val="00D16688"/>
    <w:rsid w:val="00D17CA3"/>
    <w:rsid w:val="00D20776"/>
    <w:rsid w:val="00D22731"/>
    <w:rsid w:val="00D232E0"/>
    <w:rsid w:val="00D24244"/>
    <w:rsid w:val="00D24D34"/>
    <w:rsid w:val="00D25ACA"/>
    <w:rsid w:val="00D3257F"/>
    <w:rsid w:val="00D34BD0"/>
    <w:rsid w:val="00D3644C"/>
    <w:rsid w:val="00D374DD"/>
    <w:rsid w:val="00D3762C"/>
    <w:rsid w:val="00D37FD8"/>
    <w:rsid w:val="00D409BB"/>
    <w:rsid w:val="00D40D65"/>
    <w:rsid w:val="00D42930"/>
    <w:rsid w:val="00D4345C"/>
    <w:rsid w:val="00D5004A"/>
    <w:rsid w:val="00D5099B"/>
    <w:rsid w:val="00D539D0"/>
    <w:rsid w:val="00D54986"/>
    <w:rsid w:val="00D62184"/>
    <w:rsid w:val="00D65F34"/>
    <w:rsid w:val="00D704C8"/>
    <w:rsid w:val="00D75E7D"/>
    <w:rsid w:val="00D77ADB"/>
    <w:rsid w:val="00D82C81"/>
    <w:rsid w:val="00D84740"/>
    <w:rsid w:val="00D92E90"/>
    <w:rsid w:val="00D9333A"/>
    <w:rsid w:val="00D946FC"/>
    <w:rsid w:val="00D9609A"/>
    <w:rsid w:val="00DA3BC7"/>
    <w:rsid w:val="00DA571E"/>
    <w:rsid w:val="00DB2BD7"/>
    <w:rsid w:val="00DB4067"/>
    <w:rsid w:val="00DB5B79"/>
    <w:rsid w:val="00DB6A72"/>
    <w:rsid w:val="00DB72C0"/>
    <w:rsid w:val="00DC02FF"/>
    <w:rsid w:val="00DC3AC5"/>
    <w:rsid w:val="00DC3EC7"/>
    <w:rsid w:val="00DC4DEA"/>
    <w:rsid w:val="00DC52A3"/>
    <w:rsid w:val="00DC7326"/>
    <w:rsid w:val="00DD0C7B"/>
    <w:rsid w:val="00DD1657"/>
    <w:rsid w:val="00DD7E36"/>
    <w:rsid w:val="00DE0829"/>
    <w:rsid w:val="00DE1481"/>
    <w:rsid w:val="00DE4C8B"/>
    <w:rsid w:val="00DE53C9"/>
    <w:rsid w:val="00DE6182"/>
    <w:rsid w:val="00DE6A35"/>
    <w:rsid w:val="00DF195C"/>
    <w:rsid w:val="00DF257E"/>
    <w:rsid w:val="00DF340D"/>
    <w:rsid w:val="00E039E7"/>
    <w:rsid w:val="00E04E96"/>
    <w:rsid w:val="00E0544A"/>
    <w:rsid w:val="00E07A74"/>
    <w:rsid w:val="00E13C10"/>
    <w:rsid w:val="00E14AB6"/>
    <w:rsid w:val="00E17BF1"/>
    <w:rsid w:val="00E2440C"/>
    <w:rsid w:val="00E245D2"/>
    <w:rsid w:val="00E334E6"/>
    <w:rsid w:val="00E33FFD"/>
    <w:rsid w:val="00E343F2"/>
    <w:rsid w:val="00E36221"/>
    <w:rsid w:val="00E367EB"/>
    <w:rsid w:val="00E402C3"/>
    <w:rsid w:val="00E4036F"/>
    <w:rsid w:val="00E451A7"/>
    <w:rsid w:val="00E461F4"/>
    <w:rsid w:val="00E50B4D"/>
    <w:rsid w:val="00E522B2"/>
    <w:rsid w:val="00E538FE"/>
    <w:rsid w:val="00E615F0"/>
    <w:rsid w:val="00E6524F"/>
    <w:rsid w:val="00E828D6"/>
    <w:rsid w:val="00E83E48"/>
    <w:rsid w:val="00E96346"/>
    <w:rsid w:val="00E9793E"/>
    <w:rsid w:val="00EB45ED"/>
    <w:rsid w:val="00EB4EC2"/>
    <w:rsid w:val="00EC00A8"/>
    <w:rsid w:val="00EC165C"/>
    <w:rsid w:val="00EC515B"/>
    <w:rsid w:val="00EC7213"/>
    <w:rsid w:val="00ED1A68"/>
    <w:rsid w:val="00ED3D55"/>
    <w:rsid w:val="00ED51A4"/>
    <w:rsid w:val="00ED5443"/>
    <w:rsid w:val="00ED54B9"/>
    <w:rsid w:val="00ED702A"/>
    <w:rsid w:val="00EE026C"/>
    <w:rsid w:val="00EE0D11"/>
    <w:rsid w:val="00EF34E7"/>
    <w:rsid w:val="00EF36FB"/>
    <w:rsid w:val="00EF37CF"/>
    <w:rsid w:val="00EF4BF0"/>
    <w:rsid w:val="00F11FFE"/>
    <w:rsid w:val="00F122EC"/>
    <w:rsid w:val="00F12512"/>
    <w:rsid w:val="00F145ED"/>
    <w:rsid w:val="00F2336E"/>
    <w:rsid w:val="00F25FC3"/>
    <w:rsid w:val="00F27508"/>
    <w:rsid w:val="00F309F4"/>
    <w:rsid w:val="00F4370F"/>
    <w:rsid w:val="00F4572F"/>
    <w:rsid w:val="00F55A54"/>
    <w:rsid w:val="00F56634"/>
    <w:rsid w:val="00F61C63"/>
    <w:rsid w:val="00F61E17"/>
    <w:rsid w:val="00F645FB"/>
    <w:rsid w:val="00F72E79"/>
    <w:rsid w:val="00F73224"/>
    <w:rsid w:val="00F737C4"/>
    <w:rsid w:val="00F73ECD"/>
    <w:rsid w:val="00F748B9"/>
    <w:rsid w:val="00F81D76"/>
    <w:rsid w:val="00F82E16"/>
    <w:rsid w:val="00F82F9A"/>
    <w:rsid w:val="00F94320"/>
    <w:rsid w:val="00F94F79"/>
    <w:rsid w:val="00F975EF"/>
    <w:rsid w:val="00FA0245"/>
    <w:rsid w:val="00FA283F"/>
    <w:rsid w:val="00FA2E89"/>
    <w:rsid w:val="00FA3206"/>
    <w:rsid w:val="00FA79D1"/>
    <w:rsid w:val="00FC32D1"/>
    <w:rsid w:val="00FC4B1C"/>
    <w:rsid w:val="00FC57DD"/>
    <w:rsid w:val="00FC67F7"/>
    <w:rsid w:val="00FD24BA"/>
    <w:rsid w:val="00FD4B3D"/>
    <w:rsid w:val="00FE14FF"/>
    <w:rsid w:val="00FF0571"/>
    <w:rsid w:val="00FF0F50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F750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ind w:left="360"/>
      <w:jc w:val="both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firstLine="3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ind w:left="547" w:hanging="547"/>
      <w:jc w:val="both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BodyTextIndent">
    <w:name w:val="Body Text Indent"/>
    <w:basedOn w:val="Normal"/>
    <w:pPr>
      <w:ind w:left="907" w:hanging="547"/>
      <w:jc w:val="both"/>
    </w:pPr>
    <w:rPr>
      <w:sz w:val="24"/>
    </w:rPr>
  </w:style>
  <w:style w:type="paragraph" w:styleId="List">
    <w:name w:val="List"/>
    <w:basedOn w:val="Normal"/>
    <w:pPr>
      <w:ind w:left="360" w:hanging="360"/>
    </w:pPr>
    <w:rPr>
      <w:sz w:val="24"/>
    </w:rPr>
  </w:style>
  <w:style w:type="paragraph" w:styleId="ListContinue">
    <w:name w:val="List Continue"/>
    <w:basedOn w:val="Normal"/>
    <w:pPr>
      <w:spacing w:after="120"/>
      <w:ind w:left="360"/>
    </w:pPr>
    <w:rPr>
      <w:sz w:val="24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Title">
    <w:name w:val="Title"/>
    <w:basedOn w:val="Normal"/>
    <w:qFormat/>
    <w:pPr>
      <w:jc w:val="center"/>
    </w:pPr>
    <w:rPr>
      <w:sz w:val="32"/>
      <w:u w:val="single"/>
    </w:rPr>
  </w:style>
  <w:style w:type="paragraph" w:styleId="FootnoteText">
    <w:name w:val="footnote text"/>
    <w:basedOn w:val="Normal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  <w:jc w:val="both"/>
    </w:pPr>
  </w:style>
  <w:style w:type="paragraph" w:styleId="BodyTextIndent3">
    <w:name w:val="Body Text Indent 3"/>
    <w:basedOn w:val="Normal"/>
    <w:pPr>
      <w:ind w:left="720"/>
      <w:jc w:val="both"/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snapToGrid w:val="0"/>
      <w:color w:val="000000"/>
      <w:sz w:val="24"/>
    </w:rPr>
  </w:style>
  <w:style w:type="paragraph" w:styleId="Subtitle">
    <w:name w:val="Subtitle"/>
    <w:basedOn w:val="Normal"/>
    <w:qFormat/>
    <w:rPr>
      <w:b/>
      <w:bCs/>
      <w:sz w:val="24"/>
      <w:szCs w:val="24"/>
      <w:u w:val="single"/>
    </w:rPr>
  </w:style>
  <w:style w:type="paragraph" w:styleId="BodyText3">
    <w:name w:val="Body Text 3"/>
    <w:basedOn w:val="Normal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pPr>
      <w:jc w:val="right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96C79"/>
  </w:style>
  <w:style w:type="paragraph" w:customStyle="1" w:styleId="Default">
    <w:name w:val="Default"/>
    <w:rsid w:val="00CF217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MediumGrid21">
    <w:name w:val="Medium Grid 21"/>
    <w:uiPriority w:val="1"/>
    <w:qFormat/>
    <w:rsid w:val="00B641C9"/>
    <w:rPr>
      <w:sz w:val="24"/>
      <w:szCs w:val="24"/>
    </w:rPr>
  </w:style>
  <w:style w:type="paragraph" w:styleId="Revision">
    <w:name w:val="Revision"/>
    <w:hidden/>
    <w:uiPriority w:val="71"/>
    <w:rsid w:val="001A5302"/>
  </w:style>
  <w:style w:type="paragraph" w:styleId="ListParagraph">
    <w:name w:val="List Paragraph"/>
    <w:basedOn w:val="Normal"/>
    <w:uiPriority w:val="72"/>
    <w:rsid w:val="001F3737"/>
    <w:pPr>
      <w:ind w:left="720"/>
      <w:contextualSpacing/>
    </w:pPr>
  </w:style>
  <w:style w:type="character" w:styleId="Emphasis">
    <w:name w:val="Emphasis"/>
    <w:basedOn w:val="DefaultParagraphFont"/>
    <w:qFormat/>
    <w:rsid w:val="004D7394"/>
    <w:rPr>
      <w:i/>
      <w:iCs/>
    </w:rPr>
  </w:style>
  <w:style w:type="paragraph" w:styleId="NormalWeb">
    <w:name w:val="Normal (Web)"/>
    <w:basedOn w:val="Normal"/>
    <w:uiPriority w:val="99"/>
    <w:unhideWhenUsed/>
    <w:rsid w:val="00A846C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43752"/>
    <w:rPr>
      <w:sz w:val="24"/>
    </w:rPr>
  </w:style>
  <w:style w:type="table" w:styleId="TableGrid">
    <w:name w:val="Table Grid"/>
    <w:basedOn w:val="TableNormal"/>
    <w:rsid w:val="0059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008591CDE9244AE5DF78DE5DD7D11" ma:contentTypeVersion="6" ma:contentTypeDescription="Create a new document." ma:contentTypeScope="" ma:versionID="ad67c77b7c13ea00aa4af53cae9774d4">
  <xsd:schema xmlns:xsd="http://www.w3.org/2001/XMLSchema" xmlns:xs="http://www.w3.org/2001/XMLSchema" xmlns:p="http://schemas.microsoft.com/office/2006/metadata/properties" xmlns:ns2="eae57fe2-a666-41f7-8d20-47e4212156f4" xmlns:ns3="d9ca6e12-f7c1-4d07-8d01-00c239fdb82b" xmlns:ns4="bd414c7c-b116-4ffa-a2f8-d3b72c8e76ec" targetNamespace="http://schemas.microsoft.com/office/2006/metadata/properties" ma:root="true" ma:fieldsID="6fc3ad1f1fdaf8702da370aadb449a96" ns2:_="" ns3:_="" ns4:_="">
    <xsd:import namespace="eae57fe2-a666-41f7-8d20-47e4212156f4"/>
    <xsd:import namespace="d9ca6e12-f7c1-4d07-8d01-00c239fdb82b"/>
    <xsd:import namespace="bd414c7c-b116-4ffa-a2f8-d3b72c8e76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57fe2-a666-41f7-8d20-47e4212156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a6e12-f7c1-4d07-8d01-00c239fdb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4c7c-b116-4ffa-a2f8-d3b72c8e7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e57fe2-a666-41f7-8d20-47e4212156f4">XTSW7SP2SQ7F-1948297178-228</_dlc_DocId>
    <_dlc_DocIdUrl xmlns="eae57fe2-a666-41f7-8d20-47e4212156f4">
      <Url>https://csula.sharepoint.com/sites/Divisions/725UGS/GES/_layouts/15/DocIdRedir.aspx?ID=XTSW7SP2SQ7F-1948297178-228</Url>
      <Description>XTSW7SP2SQ7F-1948297178-228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7F6A0-79C3-4532-BFCC-8F174887D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57fe2-a666-41f7-8d20-47e4212156f4"/>
    <ds:schemaRef ds:uri="d9ca6e12-f7c1-4d07-8d01-00c239fdb82b"/>
    <ds:schemaRef ds:uri="bd414c7c-b116-4ffa-a2f8-d3b72c8e7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D54F4-784B-4406-9575-783DCA0D04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467BCA-90E0-437C-97E7-56100761E7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79EC78-F6EF-4E70-A335-F9F835EBF9A3}">
  <ds:schemaRefs>
    <ds:schemaRef ds:uri="http://schemas.microsoft.com/office/2006/metadata/properties"/>
    <ds:schemaRef ds:uri="http://schemas.microsoft.com/office/infopath/2007/PartnerControls"/>
    <ds:schemaRef ds:uri="eae57fe2-a666-41f7-8d20-47e4212156f4"/>
  </ds:schemaRefs>
</ds:datastoreItem>
</file>

<file path=customXml/itemProps5.xml><?xml version="1.0" encoding="utf-8"?>
<ds:datastoreItem xmlns:ds="http://schemas.openxmlformats.org/officeDocument/2006/customXml" ds:itemID="{03B80472-0385-446F-B939-0442F3BD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Pereida</dc:creator>
  <cp:keywords/>
  <cp:lastModifiedBy>Lazo-Uy, Jean Foronda</cp:lastModifiedBy>
  <cp:revision>2</cp:revision>
  <cp:lastPrinted>2017-10-10T17:26:00Z</cp:lastPrinted>
  <dcterms:created xsi:type="dcterms:W3CDTF">2017-11-07T01:30:00Z</dcterms:created>
  <dcterms:modified xsi:type="dcterms:W3CDTF">2017-11-07T01:30:00Z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0x010100F6B008591CDE9244AE5DF78DE5DD7D11</vt:lpwstr>
  </property>
  <property fmtid="{D5CDD505-2E9C-101B-9397-08002B2CF9AE}" pid="3" name="_dlc_DocIdItemGuid">
    <vt:lpwstr>566e45a2-8561-4947-9465-ba191a1e9e77</vt:lpwstr>
  </property>
</Properties>
</file>